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D" w:rsidRPr="00F51F69" w:rsidRDefault="00072CED" w:rsidP="00BA5B3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260A2" w:rsidRPr="00F51F69" w:rsidRDefault="005E4999" w:rsidP="00BA5B3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третьем (седьмом</w:t>
      </w:r>
      <w:r w:rsidR="00072CE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заседании продолжающегося научного семинара </w:t>
      </w:r>
      <w:r w:rsidR="00072CED" w:rsidRPr="00F51F69">
        <w:rPr>
          <w:rFonts w:ascii="Times New Roman" w:hAnsi="Times New Roman"/>
          <w:color w:val="000000" w:themeColor="text1"/>
          <w:sz w:val="28"/>
          <w:szCs w:val="28"/>
        </w:rPr>
        <w:t xml:space="preserve">«Проблемы методологии и тезауруса “усадебных” исследований </w:t>
      </w:r>
    </w:p>
    <w:p w:rsidR="00CD1C3A" w:rsidRPr="00F51F69" w:rsidRDefault="00072CED" w:rsidP="00BA5B3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1F69">
        <w:rPr>
          <w:rFonts w:ascii="Times New Roman" w:hAnsi="Times New Roman"/>
          <w:color w:val="000000" w:themeColor="text1"/>
          <w:sz w:val="28"/>
          <w:szCs w:val="28"/>
        </w:rPr>
        <w:t>в российском и зарубежном литературоведении»</w:t>
      </w:r>
      <w:r w:rsidR="005E4999" w:rsidRPr="005E49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1C3A" w:rsidRPr="00F51F69">
        <w:rPr>
          <w:rFonts w:ascii="Times New Roman" w:hAnsi="Times New Roman"/>
          <w:color w:val="000000" w:themeColor="text1"/>
          <w:sz w:val="28"/>
          <w:szCs w:val="28"/>
        </w:rPr>
        <w:t>на тему:</w:t>
      </w:r>
    </w:p>
    <w:p w:rsidR="000260A2" w:rsidRPr="00F51F69" w:rsidRDefault="000260A2" w:rsidP="00BA5B3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4999" w:rsidRDefault="0014167B" w:rsidP="00BA5B34">
      <w:pPr>
        <w:pStyle w:val="a3"/>
        <w:spacing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F51F69">
        <w:rPr>
          <w:rFonts w:ascii="Times New Roman" w:hAnsi="Times New Roman"/>
          <w:b/>
          <w:sz w:val="28"/>
          <w:szCs w:val="28"/>
        </w:rPr>
        <w:t>«</w:t>
      </w:r>
      <w:r w:rsidR="005E4999" w:rsidRPr="00F32FC1">
        <w:rPr>
          <w:rFonts w:ascii="Times New Roman" w:hAnsi="Times New Roman"/>
          <w:b/>
          <w:sz w:val="28"/>
          <w:szCs w:val="28"/>
        </w:rPr>
        <w:t xml:space="preserve">Контекстуальный, тезаурусный и мифопоэтический подходы </w:t>
      </w:r>
    </w:p>
    <w:p w:rsidR="0014167B" w:rsidRPr="005E4999" w:rsidRDefault="005E4999" w:rsidP="00BA5B34">
      <w:pPr>
        <w:pStyle w:val="a3"/>
        <w:spacing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F32FC1">
        <w:rPr>
          <w:rFonts w:ascii="Times New Roman" w:hAnsi="Times New Roman"/>
          <w:b/>
          <w:sz w:val="28"/>
          <w:szCs w:val="28"/>
        </w:rPr>
        <w:t xml:space="preserve">к изучению усадьбы: соотношение текстовых и </w:t>
      </w:r>
      <w:proofErr w:type="spellStart"/>
      <w:r w:rsidRPr="00F32FC1">
        <w:rPr>
          <w:rFonts w:ascii="Times New Roman" w:hAnsi="Times New Roman"/>
          <w:b/>
          <w:sz w:val="28"/>
          <w:szCs w:val="28"/>
        </w:rPr>
        <w:t>внетекстовых</w:t>
      </w:r>
      <w:proofErr w:type="spellEnd"/>
      <w:r w:rsidRPr="00F32FC1">
        <w:rPr>
          <w:rFonts w:ascii="Times New Roman" w:hAnsi="Times New Roman"/>
          <w:b/>
          <w:sz w:val="28"/>
          <w:szCs w:val="28"/>
        </w:rPr>
        <w:t xml:space="preserve"> направлений анализа</w:t>
      </w:r>
      <w:r w:rsidR="0014167B" w:rsidRPr="005E4999">
        <w:rPr>
          <w:rFonts w:ascii="Times New Roman" w:hAnsi="Times New Roman"/>
          <w:b/>
          <w:sz w:val="28"/>
          <w:szCs w:val="28"/>
        </w:rPr>
        <w:t>»</w:t>
      </w:r>
    </w:p>
    <w:p w:rsidR="000260A2" w:rsidRPr="00F51F69" w:rsidRDefault="000260A2" w:rsidP="00BA5B34">
      <w:pPr>
        <w:pStyle w:val="a3"/>
        <w:tabs>
          <w:tab w:val="left" w:pos="9072"/>
        </w:tabs>
        <w:spacing w:after="0" w:line="240" w:lineRule="auto"/>
        <w:ind w:left="-567" w:right="-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2CED" w:rsidRPr="00F51F69" w:rsidRDefault="00072CED" w:rsidP="00BA5B34">
      <w:pPr>
        <w:pStyle w:val="a4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проекту РНФ 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22-18-00051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«Усадьба и дача в русской литературе ХХ−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XXI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вв.: судьбы национального идеала»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(рук. О.А. Богданова).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2CED" w:rsidRPr="00F51F69" w:rsidRDefault="00072CED" w:rsidP="00BA5B34">
      <w:pPr>
        <w:pStyle w:val="a4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Финансовая поддержка Российского научного фонда.</w:t>
      </w:r>
    </w:p>
    <w:p w:rsidR="00072CED" w:rsidRPr="00F51F69" w:rsidRDefault="00072CED" w:rsidP="00BA5B3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CED" w:rsidRPr="00F51F69" w:rsidRDefault="00BF257C" w:rsidP="00BA5B3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(ИМЛИ РАН, 26 марта 2024</w:t>
      </w:r>
      <w:r w:rsidR="00072CE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г.)</w:t>
      </w:r>
    </w:p>
    <w:p w:rsidR="00072CED" w:rsidRPr="00F51F69" w:rsidRDefault="00072CED" w:rsidP="00BA5B3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E4999" w:rsidRPr="005E4999" w:rsidRDefault="005E4999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26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марта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комнате 13 ИМЛИ РАН состоялось третье (седьмое</w:t>
      </w:r>
      <w:r w:rsidR="005627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заседание </w:t>
      </w:r>
      <w:r w:rsidRPr="00F51F69">
        <w:rPr>
          <w:rFonts w:ascii="Times New Roman" w:hAnsi="Times New Roman"/>
          <w:b/>
          <w:sz w:val="28"/>
          <w:szCs w:val="28"/>
        </w:rPr>
        <w:t>«</w:t>
      </w:r>
      <w:r w:rsidRPr="00F32FC1">
        <w:rPr>
          <w:rFonts w:ascii="Times New Roman" w:hAnsi="Times New Roman"/>
          <w:b/>
          <w:sz w:val="28"/>
          <w:szCs w:val="28"/>
        </w:rPr>
        <w:t xml:space="preserve">Контекстуальный, тезаурусный и мифопоэтический подходы </w:t>
      </w:r>
      <w:r w:rsidRPr="005E4999">
        <w:rPr>
          <w:rFonts w:ascii="Times New Roman" w:hAnsi="Times New Roman"/>
          <w:b/>
          <w:sz w:val="28"/>
          <w:szCs w:val="28"/>
        </w:rPr>
        <w:t xml:space="preserve">к изучению усадьбы: соотношение текстовых и </w:t>
      </w:r>
      <w:proofErr w:type="spellStart"/>
      <w:r w:rsidRPr="005E4999">
        <w:rPr>
          <w:rFonts w:ascii="Times New Roman" w:hAnsi="Times New Roman"/>
          <w:b/>
          <w:sz w:val="28"/>
          <w:szCs w:val="28"/>
        </w:rPr>
        <w:t>внетекстовых</w:t>
      </w:r>
      <w:proofErr w:type="spellEnd"/>
      <w:r w:rsidRPr="005E4999">
        <w:rPr>
          <w:rFonts w:ascii="Times New Roman" w:hAnsi="Times New Roman"/>
          <w:b/>
          <w:sz w:val="28"/>
          <w:szCs w:val="28"/>
        </w:rPr>
        <w:t xml:space="preserve"> направлений анализа» </w:t>
      </w:r>
      <w:r w:rsidR="0044293F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продолжающегося </w:t>
      </w:r>
      <w:r w:rsidR="00CD1C3A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научн</w:t>
      </w:r>
      <w:r w:rsidR="0044293F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="00CD1C3A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3FDB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семинар</w:t>
      </w:r>
      <w:r w:rsidR="0044293F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072CED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72CED" w:rsidRPr="005E49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«Проблемы методологии и тезауруса “усадебных” исследований в российском и зарубежном литературоведении» </w:t>
      </w:r>
      <w:r w:rsidR="008A3FDB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рамках проекта Российского научного фонда № 22-18-00051 «Усадьба и дача в русской литературе </w:t>
      </w:r>
      <w:r w:rsidR="008A3FDB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</w:t>
      </w:r>
      <w:r w:rsidR="00072CED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="008A3FDB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XXI</w:t>
      </w:r>
      <w:r w:rsidR="008A3FDB" w:rsidRPr="005E49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вв.: судьбы национального идеала» (рук. О.А. Богданова).</w:t>
      </w:r>
    </w:p>
    <w:p w:rsidR="005E4999" w:rsidRDefault="008A3FDB" w:rsidP="00BA5B34">
      <w:pPr>
        <w:pStyle w:val="a3"/>
        <w:spacing w:line="240" w:lineRule="auto"/>
        <w:ind w:left="-142" w:right="-1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Организаторами семинара выступили Отдел русской литературы конца </w:t>
      </w: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XIX</w:t>
      </w: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– начала ХХ в., Отдел русской классической литературы, Отдел новейшей русской литературы и литературы русского зарубежья, научная лаборатория </w:t>
      </w:r>
      <w:proofErr w:type="spellStart"/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Rossica</w:t>
      </w:r>
      <w:proofErr w:type="spellEnd"/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Совет молодых ученых ИМЛИ РАН.</w:t>
      </w:r>
    </w:p>
    <w:p w:rsidR="001F33AD" w:rsidRDefault="005E4999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Заседание открыл модератор научного семинара,</w:t>
      </w:r>
      <w:r w:rsidR="006B34A8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исполнитель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</w:t>
      </w:r>
      <w:r w:rsidR="008A3FDB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.ф.н.,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доц. РГГУ,</w:t>
      </w:r>
      <w:r w:rsidR="008A3FDB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="008A3FDB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.н.с</w:t>
      </w:r>
      <w:proofErr w:type="spellEnd"/>
      <w:r w:rsidR="008A3FDB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ИМЛИ РАН 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Андрей Евгеньевич Агратин.</w:t>
      </w:r>
      <w:r w:rsidR="006B34A8" w:rsidRPr="00F51F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 вступительном слове </w:t>
      </w:r>
      <w:r w:rsidR="0056273D">
        <w:rPr>
          <w:rFonts w:ascii="Times New Roman" w:hAnsi="Times New Roman"/>
          <w:color w:val="000000" w:themeColor="text1"/>
          <w:sz w:val="28"/>
          <w:szCs w:val="28"/>
        </w:rPr>
        <w:t>было отмечено</w:t>
      </w:r>
      <w:r>
        <w:rPr>
          <w:rFonts w:ascii="Times New Roman" w:hAnsi="Times New Roman"/>
          <w:color w:val="000000" w:themeColor="text1"/>
          <w:sz w:val="28"/>
          <w:szCs w:val="28"/>
        </w:rPr>
        <w:t>, что многоаспектность – фундаментальное свойство «усадебного текста», изучение которого предполагает сочетание различных подходов</w:t>
      </w:r>
      <w:r w:rsidR="00376E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как в рамках самого литературоведения, так и в междисциплинарном поле</w:t>
      </w:r>
      <w:r w:rsidR="00376EA8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0CAA" w:rsidRPr="00E95EF5" w:rsidRDefault="00E95EF5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Первая часть семинара была посвящена </w:t>
      </w:r>
      <w:r w:rsidRPr="00B17324">
        <w:rPr>
          <w:rFonts w:ascii="Times New Roman" w:hAnsi="Times New Roman"/>
          <w:i/>
          <w:color w:val="000000" w:themeColor="text1"/>
          <w:sz w:val="28"/>
          <w:szCs w:val="28"/>
        </w:rPr>
        <w:t>тезаурусному подходу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E039C" w:rsidRPr="00E95EF5">
        <w:rPr>
          <w:rFonts w:ascii="Times New Roman" w:hAnsi="Times New Roman"/>
          <w:bCs/>
          <w:color w:val="000000" w:themeColor="text1"/>
          <w:sz w:val="28"/>
          <w:szCs w:val="28"/>
        </w:rPr>
        <w:t>В д</w:t>
      </w:r>
      <w:r w:rsidR="006B34A8" w:rsidRPr="00E95EF5">
        <w:rPr>
          <w:rFonts w:ascii="Times New Roman" w:hAnsi="Times New Roman"/>
          <w:bCs/>
          <w:color w:val="000000" w:themeColor="text1"/>
          <w:sz w:val="28"/>
          <w:szCs w:val="28"/>
        </w:rPr>
        <w:t>оклад</w:t>
      </w:r>
      <w:r w:rsidR="00FE039C" w:rsidRPr="00E95EF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B34A8" w:rsidRPr="00E95E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173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гостя семинара, 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</w:t>
      </w:r>
      <w:r w:rsidR="006B34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.ф.н., 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доктора философии (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PhD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7E1877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директора Шекспировского центра </w:t>
      </w:r>
      <w:r w:rsidR="00B173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Института фундаментальных и прик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ладных исследований Московского гуманитарного университета, сопредседателя Шекспировской комиссии РАН</w:t>
      </w:r>
      <w:r w:rsidR="007E1877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76EA8" w:rsidRPr="00E9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Николая Владимировича Захарова </w:t>
      </w:r>
      <w:r w:rsidR="000302D5" w:rsidRPr="00E95EF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76EA8" w:rsidRPr="00E95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Тезаурусный подход в шекспировских </w:t>
      </w:r>
      <w:proofErr w:type="spellStart"/>
      <w:r w:rsidR="00376EA8" w:rsidRPr="00E95EF5">
        <w:rPr>
          <w:rFonts w:ascii="Times New Roman" w:hAnsi="Times New Roman"/>
          <w:b/>
          <w:color w:val="000000" w:themeColor="text1"/>
          <w:sz w:val="28"/>
          <w:szCs w:val="28"/>
        </w:rPr>
        <w:t>штудиях</w:t>
      </w:r>
      <w:proofErr w:type="spellEnd"/>
      <w:r w:rsidR="00376EA8" w:rsidRPr="00E95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сегодня</w:t>
      </w:r>
      <w:r w:rsidR="000302D5" w:rsidRPr="00E95EF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1F33AD" w:rsidRPr="00E95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33AD" w:rsidRPr="00E95EF5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0302D5" w:rsidRPr="00E95E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F33AD" w:rsidRPr="00E95E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намечены контуры тезаурусного подхода, определены границы его применения в литературоведении. </w:t>
      </w:r>
      <w:r w:rsidR="001F33AD" w:rsidRPr="00E95EF5">
        <w:rPr>
          <w:rFonts w:ascii="Times New Roman" w:hAnsi="Times New Roman"/>
          <w:sz w:val="28"/>
          <w:szCs w:val="28"/>
        </w:rPr>
        <w:t xml:space="preserve">Докладчик сосредоточился на основных направлениях шекспировских исследований, которые давно вышли за пределы англоязычной культуры. Во многих университетах мира изучают не только литературу позднего Ренессанса, эволюцию шекспировской поэтики, шекспировские </w:t>
      </w:r>
      <w:r w:rsidR="001F33AD" w:rsidRPr="00E95EF5">
        <w:rPr>
          <w:rFonts w:ascii="Times New Roman" w:hAnsi="Times New Roman"/>
          <w:sz w:val="28"/>
          <w:szCs w:val="28"/>
        </w:rPr>
        <w:lastRenderedPageBreak/>
        <w:t xml:space="preserve">реминисценции в национальных литературах, но и другие, казалось бы, далеко стоящие от художественной литературы явления. Важными в научной и преподавательской деятельности стали исследования, ориентированные на философское прочтение творчества великого драматурга. По мнению докладчика, тезаурусный подход в современной гуманитаристике должен трансформироваться и стать методом анализа концептов и </w:t>
      </w:r>
      <w:proofErr w:type="spellStart"/>
      <w:r w:rsidR="001F33AD" w:rsidRPr="00E95EF5">
        <w:rPr>
          <w:rFonts w:ascii="Times New Roman" w:hAnsi="Times New Roman"/>
          <w:sz w:val="28"/>
          <w:szCs w:val="28"/>
        </w:rPr>
        <w:t>концептосфер</w:t>
      </w:r>
      <w:proofErr w:type="spellEnd"/>
      <w:r w:rsidR="001F33AD" w:rsidRPr="00E95EF5">
        <w:rPr>
          <w:rFonts w:ascii="Times New Roman" w:hAnsi="Times New Roman"/>
          <w:sz w:val="28"/>
          <w:szCs w:val="28"/>
        </w:rPr>
        <w:t>, которые образуют тезаурусы. Как инструмент познания, метод способствует формированию полноты и глубины знания в междисциплинарных исследованиях. Каждый их сегмент открывает шекспировскую семантику культурных констант, объединяющих человечество и расширяющих тезаурус мировой культуры, не только национальный, но и мировой тезаурус творчества Шекспира.</w:t>
      </w:r>
    </w:p>
    <w:p w:rsidR="005453BF" w:rsidRDefault="006B34A8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BF25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докладе</w:t>
      </w:r>
      <w:r w:rsidR="007E6A52"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</w:t>
      </w:r>
      <w:r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.ф.н.,</w:t>
      </w:r>
      <w:r w:rsidR="007E6A52"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доц. РГГУ,</w:t>
      </w:r>
      <w:r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71EBA"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ИМЛИ РАН </w:t>
      </w:r>
      <w:r w:rsidR="00BF257C"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Андрея Евгеньевича</w:t>
      </w:r>
      <w:r w:rsidR="005453B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453BF"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Агратина</w:t>
      </w:r>
      <w:proofErr w:type="spellEnd"/>
      <w:r w:rsidR="005453B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F257C" w:rsidRPr="00BF25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BF257C" w:rsidRPr="00BF257C">
        <w:rPr>
          <w:rFonts w:ascii="Times New Roman" w:hAnsi="Times New Roman"/>
          <w:b/>
          <w:sz w:val="28"/>
          <w:szCs w:val="28"/>
        </w:rPr>
        <w:t xml:space="preserve">“Усадебная” идентичность литературного героя в свете тезаурусного подхода» </w:t>
      </w:r>
      <w:r w:rsidR="00A373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было отмечено, что в современной гуманитаристике </w:t>
      </w:r>
      <w:r w:rsidR="006672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понятие</w:t>
      </w:r>
      <w:r w:rsidR="00A373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идентичности преимущественно осмысляется в аспекте </w:t>
      </w:r>
      <w:proofErr w:type="spellStart"/>
      <w:r w:rsidR="00A373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нарративной</w:t>
      </w:r>
      <w:proofErr w:type="spellEnd"/>
      <w:r w:rsidR="00A373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деятельности индивида. Однако существует альтернативный способ построения самоидентификации личности, который можно назвать тезаурусным.</w:t>
      </w:r>
      <w:r w:rsidR="00C266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Здесь </w:t>
      </w:r>
      <w:r w:rsidR="00DB0C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большим эвристическим потенциалом обладает</w:t>
      </w:r>
      <w:r w:rsidR="00C266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категориальная триада </w:t>
      </w:r>
      <w:r w:rsidR="00A37345">
        <w:rPr>
          <w:rFonts w:ascii="Times New Roman" w:hAnsi="Times New Roman"/>
          <w:sz w:val="28"/>
          <w:szCs w:val="28"/>
        </w:rPr>
        <w:t>«свое – чужое – чуждое</w:t>
      </w:r>
      <w:r w:rsidR="00DB0CAA">
        <w:rPr>
          <w:rFonts w:ascii="Times New Roman" w:hAnsi="Times New Roman"/>
          <w:sz w:val="28"/>
          <w:szCs w:val="28"/>
        </w:rPr>
        <w:t>», детально описанная</w:t>
      </w:r>
      <w:r w:rsidR="00A37345">
        <w:rPr>
          <w:rFonts w:ascii="Times New Roman" w:hAnsi="Times New Roman"/>
          <w:sz w:val="28"/>
          <w:szCs w:val="28"/>
        </w:rPr>
        <w:t xml:space="preserve"> в работах Вал. и</w:t>
      </w:r>
      <w:proofErr w:type="gramStart"/>
      <w:r w:rsidR="00A3734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37345">
        <w:rPr>
          <w:rFonts w:ascii="Times New Roman" w:hAnsi="Times New Roman"/>
          <w:sz w:val="28"/>
          <w:szCs w:val="28"/>
        </w:rPr>
        <w:t>л. Луковых</w:t>
      </w:r>
      <w:r w:rsidR="00C266BC">
        <w:rPr>
          <w:rFonts w:ascii="Times New Roman" w:hAnsi="Times New Roman"/>
          <w:sz w:val="28"/>
          <w:szCs w:val="28"/>
        </w:rPr>
        <w:t xml:space="preserve">: </w:t>
      </w:r>
      <w:r w:rsidR="00A37345" w:rsidRPr="007D2252">
        <w:rPr>
          <w:rFonts w:ascii="Times New Roman" w:hAnsi="Times New Roman"/>
          <w:sz w:val="28"/>
          <w:szCs w:val="28"/>
        </w:rPr>
        <w:t xml:space="preserve">знания, очерченные тезаурусом, </w:t>
      </w:r>
      <w:proofErr w:type="spellStart"/>
      <w:r w:rsidR="00A37345" w:rsidRPr="007D2252">
        <w:rPr>
          <w:rFonts w:ascii="Times New Roman" w:hAnsi="Times New Roman"/>
          <w:sz w:val="28"/>
          <w:szCs w:val="28"/>
        </w:rPr>
        <w:t>иерар</w:t>
      </w:r>
      <w:r w:rsidR="0045021C">
        <w:rPr>
          <w:rFonts w:ascii="Times New Roman" w:hAnsi="Times New Roman"/>
          <w:sz w:val="28"/>
          <w:szCs w:val="28"/>
        </w:rPr>
        <w:t>хизирую</w:t>
      </w:r>
      <w:r w:rsidR="00A37345" w:rsidRPr="007D2252">
        <w:rPr>
          <w:rFonts w:ascii="Times New Roman" w:hAnsi="Times New Roman"/>
          <w:sz w:val="28"/>
          <w:szCs w:val="28"/>
        </w:rPr>
        <w:t>тся</w:t>
      </w:r>
      <w:proofErr w:type="spellEnd"/>
      <w:r w:rsidR="00A37345" w:rsidRPr="007D2252">
        <w:rPr>
          <w:rFonts w:ascii="Times New Roman" w:hAnsi="Times New Roman"/>
          <w:sz w:val="28"/>
          <w:szCs w:val="28"/>
        </w:rPr>
        <w:t xml:space="preserve"> относительно ценностного ядра, с которым эпистемологическое </w:t>
      </w:r>
      <w:r w:rsidR="00A37345" w:rsidRPr="00C266BC">
        <w:rPr>
          <w:rFonts w:ascii="Times New Roman" w:hAnsi="Times New Roman"/>
          <w:sz w:val="28"/>
          <w:szCs w:val="28"/>
        </w:rPr>
        <w:t>«я» себя ассоциирует, и образуют зоны вокруг субъекта</w:t>
      </w:r>
      <w:r w:rsidR="001A5CF3">
        <w:rPr>
          <w:rFonts w:ascii="Times New Roman" w:hAnsi="Times New Roman"/>
          <w:sz w:val="28"/>
          <w:szCs w:val="28"/>
        </w:rPr>
        <w:t xml:space="preserve"> –</w:t>
      </w:r>
      <w:r w:rsidR="00A37345" w:rsidRPr="00C266BC">
        <w:rPr>
          <w:rFonts w:ascii="Times New Roman" w:hAnsi="Times New Roman"/>
          <w:sz w:val="28"/>
          <w:szCs w:val="28"/>
        </w:rPr>
        <w:t xml:space="preserve"> одни из них ближе, другие дальше</w:t>
      </w:r>
      <w:r w:rsidR="00C266BC" w:rsidRPr="00C266BC">
        <w:rPr>
          <w:rFonts w:ascii="Times New Roman" w:hAnsi="Times New Roman"/>
          <w:sz w:val="28"/>
          <w:szCs w:val="28"/>
        </w:rPr>
        <w:t xml:space="preserve"> от центра (</w:t>
      </w:r>
      <w:r w:rsidR="00C266BC">
        <w:rPr>
          <w:rFonts w:ascii="Times New Roman" w:hAnsi="Times New Roman"/>
          <w:sz w:val="28"/>
          <w:szCs w:val="28"/>
        </w:rPr>
        <w:t>«более»</w:t>
      </w:r>
      <w:r w:rsidR="00A37345" w:rsidRPr="00C266BC">
        <w:rPr>
          <w:rFonts w:ascii="Times New Roman" w:hAnsi="Times New Roman"/>
          <w:sz w:val="28"/>
          <w:szCs w:val="28"/>
        </w:rPr>
        <w:t xml:space="preserve"> свои и </w:t>
      </w:r>
      <w:r w:rsidR="00C266BC">
        <w:rPr>
          <w:rFonts w:ascii="Times New Roman" w:hAnsi="Times New Roman"/>
          <w:sz w:val="28"/>
          <w:szCs w:val="28"/>
        </w:rPr>
        <w:t>«менее»</w:t>
      </w:r>
      <w:r w:rsidR="00A37345" w:rsidRPr="00C266BC">
        <w:rPr>
          <w:rFonts w:ascii="Times New Roman" w:hAnsi="Times New Roman"/>
          <w:sz w:val="28"/>
          <w:szCs w:val="28"/>
        </w:rPr>
        <w:t xml:space="preserve"> свои</w:t>
      </w:r>
      <w:r w:rsidR="00C266BC" w:rsidRPr="00C266BC">
        <w:rPr>
          <w:rFonts w:ascii="Times New Roman" w:hAnsi="Times New Roman"/>
          <w:sz w:val="28"/>
          <w:szCs w:val="28"/>
        </w:rPr>
        <w:t xml:space="preserve">, </w:t>
      </w:r>
      <w:r w:rsidR="00C266BC">
        <w:rPr>
          <w:rFonts w:ascii="Times New Roman" w:hAnsi="Times New Roman"/>
          <w:sz w:val="28"/>
          <w:szCs w:val="28"/>
        </w:rPr>
        <w:t>«менее»</w:t>
      </w:r>
      <w:r w:rsidR="00A37345" w:rsidRPr="00C266BC">
        <w:rPr>
          <w:rFonts w:ascii="Times New Roman" w:hAnsi="Times New Roman"/>
          <w:sz w:val="28"/>
          <w:szCs w:val="28"/>
        </w:rPr>
        <w:t xml:space="preserve"> чужие и </w:t>
      </w:r>
      <w:r w:rsidR="00C266BC">
        <w:rPr>
          <w:rFonts w:ascii="Times New Roman" w:hAnsi="Times New Roman"/>
          <w:sz w:val="28"/>
          <w:szCs w:val="28"/>
        </w:rPr>
        <w:t>«более»</w:t>
      </w:r>
      <w:r w:rsidR="00A37345" w:rsidRPr="00C266BC">
        <w:rPr>
          <w:rFonts w:ascii="Times New Roman" w:hAnsi="Times New Roman"/>
          <w:sz w:val="28"/>
          <w:szCs w:val="28"/>
        </w:rPr>
        <w:t xml:space="preserve"> чужие</w:t>
      </w:r>
      <w:r w:rsidR="00C266BC" w:rsidRPr="00C266BC">
        <w:rPr>
          <w:rFonts w:ascii="Times New Roman" w:hAnsi="Times New Roman"/>
          <w:sz w:val="28"/>
          <w:szCs w:val="28"/>
        </w:rPr>
        <w:t xml:space="preserve"> или вовсе чуждые, находящиеся за пределами тезауруса)</w:t>
      </w:r>
      <w:r w:rsidR="00A37345" w:rsidRPr="00C266BC">
        <w:rPr>
          <w:rFonts w:ascii="Times New Roman" w:hAnsi="Times New Roman"/>
          <w:sz w:val="28"/>
          <w:szCs w:val="28"/>
        </w:rPr>
        <w:t xml:space="preserve">. </w:t>
      </w:r>
      <w:r w:rsidR="001F7207">
        <w:rPr>
          <w:rFonts w:ascii="Times New Roman" w:hAnsi="Times New Roman"/>
          <w:sz w:val="28"/>
          <w:szCs w:val="28"/>
        </w:rPr>
        <w:t>Д</w:t>
      </w:r>
      <w:r w:rsidR="001A5CF3">
        <w:rPr>
          <w:rFonts w:ascii="Times New Roman" w:hAnsi="Times New Roman"/>
          <w:sz w:val="28"/>
          <w:szCs w:val="28"/>
        </w:rPr>
        <w:t>окладчик показал</w:t>
      </w:r>
      <w:r w:rsidR="00C266BC">
        <w:rPr>
          <w:rFonts w:ascii="Times New Roman" w:hAnsi="Times New Roman"/>
          <w:sz w:val="28"/>
          <w:szCs w:val="28"/>
        </w:rPr>
        <w:t>,</w:t>
      </w:r>
      <w:r w:rsidR="001F7207">
        <w:rPr>
          <w:rFonts w:ascii="Times New Roman" w:hAnsi="Times New Roman"/>
          <w:sz w:val="28"/>
          <w:szCs w:val="28"/>
        </w:rPr>
        <w:t xml:space="preserve"> как</w:t>
      </w:r>
      <w:r w:rsidR="00C266BC">
        <w:rPr>
          <w:rFonts w:ascii="Times New Roman" w:hAnsi="Times New Roman"/>
          <w:sz w:val="28"/>
          <w:szCs w:val="28"/>
        </w:rPr>
        <w:t xml:space="preserve"> обозначенная выше триада может выступить моделью описания идентичности литературного персонажа, который связывает свое существование с усадебным миром. </w:t>
      </w:r>
      <w:r w:rsidR="001A5CF3">
        <w:rPr>
          <w:rFonts w:ascii="Times New Roman" w:hAnsi="Times New Roman"/>
          <w:sz w:val="28"/>
          <w:szCs w:val="28"/>
        </w:rPr>
        <w:t>А.Е. Агратин выделил</w:t>
      </w:r>
      <w:r w:rsidR="001F7207">
        <w:rPr>
          <w:rFonts w:ascii="Times New Roman" w:hAnsi="Times New Roman"/>
          <w:sz w:val="28"/>
          <w:szCs w:val="28"/>
        </w:rPr>
        <w:t xml:space="preserve"> три типа идентичности, исторически сменяющих друг друга: собственно «усадебная» (Николай Кирсанов в «Отцах и детях» И.С. Тургенева), «</w:t>
      </w:r>
      <w:proofErr w:type="spellStart"/>
      <w:r w:rsidR="001F7207">
        <w:rPr>
          <w:rFonts w:ascii="Times New Roman" w:hAnsi="Times New Roman"/>
          <w:sz w:val="28"/>
          <w:szCs w:val="28"/>
        </w:rPr>
        <w:t>псевдоусадебная</w:t>
      </w:r>
      <w:proofErr w:type="spellEnd"/>
      <w:r w:rsidR="001F7207">
        <w:rPr>
          <w:rFonts w:ascii="Times New Roman" w:hAnsi="Times New Roman"/>
          <w:sz w:val="28"/>
          <w:szCs w:val="28"/>
        </w:rPr>
        <w:t>»</w:t>
      </w:r>
      <w:r w:rsidR="00D948D9">
        <w:rPr>
          <w:rFonts w:ascii="Times New Roman" w:hAnsi="Times New Roman"/>
          <w:sz w:val="28"/>
          <w:szCs w:val="28"/>
        </w:rPr>
        <w:t xml:space="preserve">, формирующаяся на исходе </w:t>
      </w:r>
      <w:r w:rsidR="00D948D9">
        <w:rPr>
          <w:rFonts w:ascii="Times New Roman" w:hAnsi="Times New Roman"/>
          <w:sz w:val="28"/>
          <w:szCs w:val="28"/>
          <w:lang w:val="en-US"/>
        </w:rPr>
        <w:t>XIX</w:t>
      </w:r>
      <w:r w:rsidR="00D948D9" w:rsidRPr="00B05D26">
        <w:rPr>
          <w:rFonts w:ascii="Times New Roman" w:hAnsi="Times New Roman"/>
          <w:sz w:val="28"/>
          <w:szCs w:val="28"/>
        </w:rPr>
        <w:t xml:space="preserve"> </w:t>
      </w:r>
      <w:r w:rsidR="00D948D9">
        <w:rPr>
          <w:rFonts w:ascii="Times New Roman" w:hAnsi="Times New Roman"/>
          <w:sz w:val="28"/>
          <w:szCs w:val="28"/>
        </w:rPr>
        <w:t>столетия в связи с постепенным угасанием аристократической культуры</w:t>
      </w:r>
      <w:r w:rsidR="001F72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7207">
        <w:rPr>
          <w:rFonts w:ascii="Times New Roman" w:hAnsi="Times New Roman"/>
          <w:sz w:val="28"/>
          <w:szCs w:val="28"/>
        </w:rPr>
        <w:t>Рашевич</w:t>
      </w:r>
      <w:proofErr w:type="spellEnd"/>
      <w:r w:rsidR="001F7207">
        <w:rPr>
          <w:rFonts w:ascii="Times New Roman" w:hAnsi="Times New Roman"/>
          <w:sz w:val="28"/>
          <w:szCs w:val="28"/>
        </w:rPr>
        <w:t xml:space="preserve"> из рассказа А.П. Чехова «В усадьбе»)</w:t>
      </w:r>
      <w:r w:rsidR="00D948D9">
        <w:rPr>
          <w:rFonts w:ascii="Times New Roman" w:hAnsi="Times New Roman"/>
          <w:sz w:val="28"/>
          <w:szCs w:val="28"/>
        </w:rPr>
        <w:t>,</w:t>
      </w:r>
      <w:r w:rsidR="001F7207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="001F7207">
        <w:rPr>
          <w:rFonts w:ascii="Times New Roman" w:hAnsi="Times New Roman"/>
          <w:sz w:val="28"/>
          <w:szCs w:val="28"/>
        </w:rPr>
        <w:t>постусадебная</w:t>
      </w:r>
      <w:proofErr w:type="spellEnd"/>
      <w:r w:rsidR="001F7207">
        <w:rPr>
          <w:rFonts w:ascii="Times New Roman" w:hAnsi="Times New Roman"/>
          <w:sz w:val="28"/>
          <w:szCs w:val="28"/>
        </w:rPr>
        <w:t>»</w:t>
      </w:r>
      <w:r w:rsidR="00D948D9">
        <w:rPr>
          <w:rFonts w:ascii="Times New Roman" w:hAnsi="Times New Roman"/>
          <w:sz w:val="28"/>
          <w:szCs w:val="28"/>
        </w:rPr>
        <w:t>, обусловленная постепенным переходом</w:t>
      </w:r>
      <w:r w:rsidR="006672CB">
        <w:rPr>
          <w:rFonts w:ascii="Times New Roman" w:hAnsi="Times New Roman"/>
          <w:sz w:val="28"/>
          <w:szCs w:val="28"/>
        </w:rPr>
        <w:t xml:space="preserve"> феномена</w:t>
      </w:r>
      <w:r w:rsidR="00D948D9">
        <w:rPr>
          <w:rFonts w:ascii="Times New Roman" w:hAnsi="Times New Roman"/>
          <w:sz w:val="28"/>
          <w:szCs w:val="28"/>
        </w:rPr>
        <w:t xml:space="preserve"> «родового гнезда» и связанных с ним реалий в область исторического прошлого</w:t>
      </w:r>
      <w:r w:rsidR="001F7207">
        <w:rPr>
          <w:rFonts w:ascii="Times New Roman" w:hAnsi="Times New Roman"/>
          <w:sz w:val="28"/>
          <w:szCs w:val="28"/>
        </w:rPr>
        <w:t xml:space="preserve"> («Сестра» Г.И. Чулкова, «Дневник Кости Рябцева» Н. Огнёва, «Заповедник» С.Д. Довлатова). </w:t>
      </w:r>
      <w:r w:rsidR="00DB0CAA">
        <w:rPr>
          <w:rFonts w:ascii="Times New Roman" w:hAnsi="Times New Roman"/>
          <w:sz w:val="28"/>
          <w:szCs w:val="28"/>
        </w:rPr>
        <w:t>Указанные типы характеризую</w:t>
      </w:r>
      <w:r w:rsidR="001F7207">
        <w:rPr>
          <w:rFonts w:ascii="Times New Roman" w:hAnsi="Times New Roman"/>
          <w:sz w:val="28"/>
          <w:szCs w:val="28"/>
        </w:rPr>
        <w:t xml:space="preserve">тся </w:t>
      </w:r>
      <w:r w:rsidR="00DB0CAA">
        <w:rPr>
          <w:rFonts w:ascii="Times New Roman" w:hAnsi="Times New Roman"/>
          <w:sz w:val="28"/>
          <w:szCs w:val="28"/>
        </w:rPr>
        <w:t xml:space="preserve">различным </w:t>
      </w:r>
      <w:r w:rsidR="001F7207">
        <w:rPr>
          <w:rFonts w:ascii="Times New Roman" w:hAnsi="Times New Roman"/>
          <w:sz w:val="28"/>
          <w:szCs w:val="28"/>
        </w:rPr>
        <w:t>соотношением концептов</w:t>
      </w:r>
      <w:r w:rsidR="00DB0CAA">
        <w:rPr>
          <w:rFonts w:ascii="Times New Roman" w:hAnsi="Times New Roman"/>
          <w:sz w:val="28"/>
          <w:szCs w:val="28"/>
        </w:rPr>
        <w:t>, распределенных между сферами</w:t>
      </w:r>
      <w:r w:rsidR="001F7207">
        <w:rPr>
          <w:rFonts w:ascii="Times New Roman" w:hAnsi="Times New Roman"/>
          <w:sz w:val="28"/>
          <w:szCs w:val="28"/>
        </w:rPr>
        <w:t xml:space="preserve"> «свое», «чужое», «чуждое».</w:t>
      </w:r>
      <w:r w:rsidR="006672CB">
        <w:rPr>
          <w:rFonts w:ascii="Times New Roman" w:hAnsi="Times New Roman"/>
          <w:sz w:val="28"/>
          <w:szCs w:val="28"/>
        </w:rPr>
        <w:t xml:space="preserve"> </w:t>
      </w:r>
    </w:p>
    <w:p w:rsidR="005453BF" w:rsidRDefault="00E95EF5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453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Доклад </w:t>
      </w:r>
      <w:r w:rsidRPr="00545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к.ф.н., </w:t>
      </w:r>
      <w:proofErr w:type="spellStart"/>
      <w:r w:rsidRPr="005453BF">
        <w:rPr>
          <w:rFonts w:ascii="Times New Roman" w:hAnsi="Times New Roman"/>
          <w:b/>
          <w:color w:val="000000" w:themeColor="text1"/>
          <w:sz w:val="28"/>
          <w:szCs w:val="28"/>
        </w:rPr>
        <w:t>с.н.с</w:t>
      </w:r>
      <w:proofErr w:type="spellEnd"/>
      <w:r w:rsidRPr="00545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ИМЛИ РАН Георгия Александровича </w:t>
      </w:r>
      <w:proofErr w:type="spellStart"/>
      <w:r w:rsidRPr="005453BF">
        <w:rPr>
          <w:rFonts w:ascii="Times New Roman" w:hAnsi="Times New Roman"/>
          <w:b/>
          <w:color w:val="000000" w:themeColor="text1"/>
          <w:sz w:val="28"/>
          <w:szCs w:val="28"/>
        </w:rPr>
        <w:t>Велигорского</w:t>
      </w:r>
      <w:proofErr w:type="spellEnd"/>
      <w:r w:rsidRPr="00545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5453BF">
        <w:rPr>
          <w:rFonts w:ascii="Times New Roman" w:hAnsi="Times New Roman"/>
          <w:b/>
          <w:sz w:val="28"/>
          <w:szCs w:val="28"/>
        </w:rPr>
        <w:t>Желтый Кром, Бугорок и Черное Зеркало: индивидуальные имена британских литературных усадеб (генезис, поэтика, классификация)</w:t>
      </w:r>
      <w:r w:rsidRPr="005453B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5453B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453BF">
        <w:rPr>
          <w:rFonts w:ascii="Times New Roman" w:hAnsi="Times New Roman"/>
          <w:bCs/>
          <w:color w:val="000000" w:themeColor="text1"/>
          <w:sz w:val="28"/>
          <w:szCs w:val="28"/>
        </w:rPr>
        <w:t>был</w:t>
      </w:r>
      <w:r w:rsidRPr="005453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посвящен</w:t>
      </w:r>
      <w:r w:rsidR="005453BF" w:rsidRPr="005453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индивидуальным названиям английских усадеб – крайне обширному и практически не исследованному пласту тезауруса (в особенности, когда речь идет о попытках его классификации). Докладчик проследил логику, которая возникает при именовании этих «дворянских гнезд», и предпринял 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 xml:space="preserve">попытку развести усадьбы по условным группам (название по принципу метафоры, метонимии и проч.). Особое внимание было уделено усадьбам «реальным» (особняк Бугорок в деревне </w:t>
      </w:r>
      <w:proofErr w:type="spellStart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Кукхэм</w:t>
      </w:r>
      <w:proofErr w:type="spellEnd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-Дин, где прошло детство Кеннета </w:t>
      </w:r>
      <w:proofErr w:type="spellStart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Грэма</w:t>
      </w:r>
      <w:proofErr w:type="spellEnd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; ферма Грачовник, ставшая прообразом усадьбы </w:t>
      </w:r>
      <w:proofErr w:type="spellStart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Говардз</w:t>
      </w:r>
      <w:proofErr w:type="spellEnd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-Энд из одноименного романа Э.М. Форстера; дом Макушка Холма (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Top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 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Hill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), “</w:t>
      </w:r>
      <w:proofErr w:type="spellStart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dulce</w:t>
      </w:r>
      <w:proofErr w:type="spellEnd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 </w:t>
      </w:r>
      <w:proofErr w:type="spellStart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domum</w:t>
      </w:r>
      <w:proofErr w:type="spellEnd"/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” писательницы Беатрис Поттер и проч.) и их отражению в британской литературе 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XIX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XXI</w:t>
      </w:r>
      <w:r w:rsidR="005453BF" w:rsidRPr="005453B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 вв. Наконец, отдельно были рассмотрены усадьбы литературные, не существующие в действительности и воплощающие некую крайне значимую для автора-романиста мысль: Желтый Кром из одноименного романа О. Хаксли, Черное Зеркало из творения М. Малика «Посланник смерти» и проч.</w:t>
      </w:r>
    </w:p>
    <w:p w:rsidR="005453BF" w:rsidRDefault="00084D83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D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второй части семинара рассматривался </w:t>
      </w:r>
      <w:r w:rsidRPr="00B17324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контекстуальный подход</w:t>
      </w:r>
      <w:r w:rsidRPr="00084D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изучению «усадебной» литературы. </w:t>
      </w:r>
      <w:r w:rsidR="007C1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</w:t>
      </w:r>
      <w:r w:rsidR="007C1BA9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уководитель проекта </w:t>
      </w:r>
      <w:r w:rsidR="007C1BA9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д.ф.н., </w:t>
      </w:r>
      <w:proofErr w:type="spellStart"/>
      <w:r w:rsidR="007C1BA9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в.н.с</w:t>
      </w:r>
      <w:proofErr w:type="spellEnd"/>
      <w:r w:rsidR="007C1BA9" w:rsidRPr="00F51F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ИМЛИ РАН Ольга Алимовна Богданова</w:t>
      </w:r>
      <w:r w:rsidR="007C1BA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1BA9" w:rsidRPr="007C1B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выступила с докладом</w:t>
      </w:r>
      <w:r w:rsidR="007C1BA9" w:rsidRPr="00084D83">
        <w:rPr>
          <w:rFonts w:ascii="Times New Roman" w:hAnsi="Times New Roman"/>
          <w:b/>
          <w:sz w:val="28"/>
          <w:szCs w:val="28"/>
        </w:rPr>
        <w:t xml:space="preserve"> </w:t>
      </w:r>
      <w:r w:rsidRPr="00084D83">
        <w:rPr>
          <w:rFonts w:ascii="Times New Roman" w:hAnsi="Times New Roman"/>
          <w:b/>
          <w:sz w:val="28"/>
          <w:szCs w:val="28"/>
        </w:rPr>
        <w:t>«Феномен “</w:t>
      </w:r>
      <w:proofErr w:type="spellStart"/>
      <w:r w:rsidRPr="00084D83">
        <w:rPr>
          <w:rFonts w:ascii="Times New Roman" w:hAnsi="Times New Roman"/>
          <w:b/>
          <w:sz w:val="28"/>
          <w:szCs w:val="28"/>
        </w:rPr>
        <w:t>усадебности</w:t>
      </w:r>
      <w:proofErr w:type="spellEnd"/>
      <w:r w:rsidRPr="00084D83">
        <w:rPr>
          <w:rFonts w:ascii="Times New Roman" w:hAnsi="Times New Roman"/>
          <w:b/>
          <w:sz w:val="28"/>
          <w:szCs w:val="28"/>
        </w:rPr>
        <w:t xml:space="preserve">” и контекстуальный подход к литературной усадьбе начала </w:t>
      </w:r>
      <w:r w:rsidRPr="00084D83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084D83">
        <w:rPr>
          <w:rFonts w:ascii="Times New Roman" w:hAnsi="Times New Roman"/>
          <w:b/>
          <w:sz w:val="28"/>
          <w:szCs w:val="28"/>
        </w:rPr>
        <w:t xml:space="preserve"> в.»</w:t>
      </w:r>
      <w:r w:rsidR="007C1BA9">
        <w:rPr>
          <w:rFonts w:ascii="Times New Roman" w:hAnsi="Times New Roman"/>
          <w:sz w:val="28"/>
          <w:szCs w:val="28"/>
        </w:rPr>
        <w:t xml:space="preserve">. </w:t>
      </w:r>
      <w:r w:rsidR="006A216A">
        <w:rPr>
          <w:rFonts w:ascii="Times New Roman" w:hAnsi="Times New Roman"/>
          <w:sz w:val="28"/>
          <w:szCs w:val="28"/>
        </w:rPr>
        <w:t>С</w:t>
      </w:r>
      <w:r w:rsidR="007C1BA9" w:rsidRPr="00767332">
        <w:rPr>
          <w:rFonts w:ascii="Times New Roman" w:hAnsi="Times New Roman"/>
          <w:sz w:val="28"/>
          <w:szCs w:val="28"/>
        </w:rPr>
        <w:t>овременный этап развития «усадебного текста» русской литературы</w:t>
      </w:r>
      <w:r w:rsidR="007C1BA9">
        <w:rPr>
          <w:rFonts w:ascii="Times New Roman" w:hAnsi="Times New Roman"/>
          <w:sz w:val="28"/>
          <w:szCs w:val="28"/>
        </w:rPr>
        <w:t xml:space="preserve">, характеризующийся </w:t>
      </w:r>
      <w:proofErr w:type="spellStart"/>
      <w:r w:rsidR="007C1BA9">
        <w:rPr>
          <w:rFonts w:ascii="Times New Roman" w:hAnsi="Times New Roman"/>
          <w:sz w:val="28"/>
          <w:szCs w:val="28"/>
        </w:rPr>
        <w:t>временно</w:t>
      </w:r>
      <w:r w:rsidR="007C1BA9">
        <w:rPr>
          <w:rFonts w:cs="Ebrima"/>
          <w:sz w:val="28"/>
          <w:szCs w:val="28"/>
        </w:rPr>
        <w:t>́</w:t>
      </w:r>
      <w:r w:rsidR="007C1BA9">
        <w:rPr>
          <w:rFonts w:ascii="Times New Roman" w:hAnsi="Times New Roman"/>
          <w:sz w:val="28"/>
          <w:szCs w:val="28"/>
        </w:rPr>
        <w:t>й</w:t>
      </w:r>
      <w:proofErr w:type="spellEnd"/>
      <w:r w:rsidR="007C1BA9">
        <w:rPr>
          <w:rFonts w:ascii="Times New Roman" w:hAnsi="Times New Roman"/>
          <w:sz w:val="28"/>
          <w:szCs w:val="28"/>
        </w:rPr>
        <w:t xml:space="preserve"> удаленностью от аутентичной  владельческой усадьбы </w:t>
      </w:r>
      <w:r w:rsidR="007C1BA9">
        <w:rPr>
          <w:rFonts w:ascii="Times New Roman" w:hAnsi="Times New Roman"/>
          <w:sz w:val="28"/>
          <w:szCs w:val="28"/>
          <w:lang w:val="en-US"/>
        </w:rPr>
        <w:t>XIX</w:t>
      </w:r>
      <w:r w:rsidR="007C1BA9">
        <w:rPr>
          <w:rFonts w:ascii="Times New Roman" w:hAnsi="Times New Roman"/>
          <w:sz w:val="28"/>
          <w:szCs w:val="28"/>
        </w:rPr>
        <w:t xml:space="preserve"> – начала </w:t>
      </w:r>
      <w:r w:rsidR="007C1BA9">
        <w:rPr>
          <w:rFonts w:ascii="Times New Roman" w:hAnsi="Times New Roman"/>
          <w:sz w:val="28"/>
          <w:szCs w:val="28"/>
          <w:lang w:val="en-US"/>
        </w:rPr>
        <w:t>XX</w:t>
      </w:r>
      <w:r w:rsidR="007C1BA9">
        <w:rPr>
          <w:rFonts w:ascii="Times New Roman" w:hAnsi="Times New Roman"/>
          <w:sz w:val="28"/>
          <w:szCs w:val="28"/>
        </w:rPr>
        <w:t xml:space="preserve"> в. и отсутствием непосредственной памяти о ней,</w:t>
      </w:r>
      <w:r w:rsidR="007C1BA9" w:rsidRPr="00767332">
        <w:rPr>
          <w:rFonts w:ascii="Times New Roman" w:hAnsi="Times New Roman"/>
          <w:sz w:val="28"/>
          <w:szCs w:val="28"/>
        </w:rPr>
        <w:t xml:space="preserve"> может быть описан в рамках контекстуального подхода (как трансляции обусловленных историческими вариантами «усадебного </w:t>
      </w:r>
      <w:proofErr w:type="spellStart"/>
      <w:r w:rsidR="007C1BA9" w:rsidRPr="00767332">
        <w:rPr>
          <w:rFonts w:ascii="Times New Roman" w:hAnsi="Times New Roman"/>
          <w:sz w:val="28"/>
          <w:szCs w:val="28"/>
        </w:rPr>
        <w:t>топоса</w:t>
      </w:r>
      <w:proofErr w:type="spellEnd"/>
      <w:r w:rsidR="007C1BA9" w:rsidRPr="00767332">
        <w:rPr>
          <w:rFonts w:ascii="Times New Roman" w:hAnsi="Times New Roman"/>
          <w:sz w:val="28"/>
          <w:szCs w:val="28"/>
        </w:rPr>
        <w:t>» «поведенческих сценариев») с помощью категории «</w:t>
      </w:r>
      <w:proofErr w:type="spellStart"/>
      <w:r w:rsidR="007C1BA9" w:rsidRPr="00767332">
        <w:rPr>
          <w:rFonts w:ascii="Times New Roman" w:hAnsi="Times New Roman"/>
          <w:sz w:val="28"/>
          <w:szCs w:val="28"/>
        </w:rPr>
        <w:t>усадебност</w:t>
      </w:r>
      <w:r w:rsidR="007C1BA9">
        <w:rPr>
          <w:rFonts w:ascii="Times New Roman" w:hAnsi="Times New Roman"/>
          <w:sz w:val="28"/>
          <w:szCs w:val="28"/>
        </w:rPr>
        <w:t>и</w:t>
      </w:r>
      <w:proofErr w:type="spellEnd"/>
      <w:r w:rsidR="007C1BA9">
        <w:rPr>
          <w:rFonts w:ascii="Times New Roman" w:hAnsi="Times New Roman"/>
          <w:sz w:val="28"/>
          <w:szCs w:val="28"/>
        </w:rPr>
        <w:t xml:space="preserve">» как нового модуса репрезентации «усадебного </w:t>
      </w:r>
      <w:proofErr w:type="spellStart"/>
      <w:r w:rsidR="007C1BA9">
        <w:rPr>
          <w:rFonts w:ascii="Times New Roman" w:hAnsi="Times New Roman"/>
          <w:sz w:val="28"/>
          <w:szCs w:val="28"/>
        </w:rPr>
        <w:t>топоса</w:t>
      </w:r>
      <w:proofErr w:type="spellEnd"/>
      <w:r w:rsidR="007C1BA9">
        <w:rPr>
          <w:rFonts w:ascii="Times New Roman" w:hAnsi="Times New Roman"/>
          <w:sz w:val="28"/>
          <w:szCs w:val="28"/>
        </w:rPr>
        <w:t xml:space="preserve">» в литературе второй половины </w:t>
      </w:r>
      <w:r w:rsidR="007C1BA9">
        <w:rPr>
          <w:rFonts w:ascii="Times New Roman" w:hAnsi="Times New Roman"/>
          <w:sz w:val="28"/>
          <w:szCs w:val="28"/>
          <w:lang w:val="en-US"/>
        </w:rPr>
        <w:t>XX</w:t>
      </w:r>
      <w:r w:rsidR="007C1BA9">
        <w:rPr>
          <w:rFonts w:ascii="Times New Roman" w:hAnsi="Times New Roman"/>
          <w:sz w:val="28"/>
          <w:szCs w:val="28"/>
        </w:rPr>
        <w:t xml:space="preserve"> – первой трети </w:t>
      </w:r>
      <w:r w:rsidR="007C1BA9">
        <w:rPr>
          <w:rFonts w:ascii="Times New Roman" w:hAnsi="Times New Roman"/>
          <w:sz w:val="28"/>
          <w:szCs w:val="28"/>
          <w:lang w:val="en-US"/>
        </w:rPr>
        <w:t>XXI</w:t>
      </w:r>
      <w:r w:rsidR="007C1BA9">
        <w:rPr>
          <w:rFonts w:ascii="Times New Roman" w:hAnsi="Times New Roman"/>
          <w:sz w:val="28"/>
          <w:szCs w:val="28"/>
        </w:rPr>
        <w:t xml:space="preserve"> в.</w:t>
      </w:r>
      <w:r w:rsidR="007C1BA9" w:rsidRPr="00767332">
        <w:rPr>
          <w:rFonts w:ascii="Times New Roman" w:hAnsi="Times New Roman"/>
          <w:sz w:val="28"/>
          <w:szCs w:val="28"/>
        </w:rPr>
        <w:t xml:space="preserve"> Ведущими факторами формирования «</w:t>
      </w:r>
      <w:proofErr w:type="spellStart"/>
      <w:r w:rsidR="007C1BA9" w:rsidRPr="00767332">
        <w:rPr>
          <w:rFonts w:ascii="Times New Roman" w:hAnsi="Times New Roman"/>
          <w:sz w:val="28"/>
          <w:szCs w:val="28"/>
        </w:rPr>
        <w:t>усадебности</w:t>
      </w:r>
      <w:proofErr w:type="spellEnd"/>
      <w:r w:rsidR="007C1BA9" w:rsidRPr="00767332">
        <w:rPr>
          <w:rFonts w:ascii="Times New Roman" w:hAnsi="Times New Roman"/>
          <w:sz w:val="28"/>
          <w:szCs w:val="28"/>
        </w:rPr>
        <w:t xml:space="preserve">» в новейшей литературе становятся </w:t>
      </w:r>
      <w:proofErr w:type="spellStart"/>
      <w:r w:rsidR="007C1BA9" w:rsidRPr="00767332">
        <w:rPr>
          <w:rFonts w:ascii="Times New Roman" w:hAnsi="Times New Roman"/>
          <w:sz w:val="28"/>
          <w:szCs w:val="28"/>
        </w:rPr>
        <w:t>музеефикация</w:t>
      </w:r>
      <w:proofErr w:type="spellEnd"/>
      <w:r w:rsidR="007C1BA9" w:rsidRPr="007673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1BA9" w:rsidRPr="00767332">
        <w:rPr>
          <w:rFonts w:ascii="Times New Roman" w:hAnsi="Times New Roman"/>
          <w:sz w:val="28"/>
          <w:szCs w:val="28"/>
        </w:rPr>
        <w:t>медиализация</w:t>
      </w:r>
      <w:proofErr w:type="spellEnd"/>
      <w:r w:rsidR="007C1BA9" w:rsidRPr="00767332">
        <w:rPr>
          <w:rFonts w:ascii="Times New Roman" w:hAnsi="Times New Roman"/>
          <w:sz w:val="28"/>
          <w:szCs w:val="28"/>
        </w:rPr>
        <w:t xml:space="preserve"> усадьбы, а также возросшая роль научно-гуманитарного дискурса о ней</w:t>
      </w:r>
      <w:r w:rsidR="007C1BA9" w:rsidRPr="00E163A0">
        <w:rPr>
          <w:rFonts w:ascii="Times New Roman" w:hAnsi="Times New Roman"/>
          <w:sz w:val="28"/>
          <w:szCs w:val="28"/>
        </w:rPr>
        <w:t xml:space="preserve"> </w:t>
      </w:r>
      <w:r w:rsidR="007C1BA9">
        <w:rPr>
          <w:rFonts w:ascii="Times New Roman" w:hAnsi="Times New Roman"/>
          <w:sz w:val="28"/>
          <w:szCs w:val="28"/>
        </w:rPr>
        <w:t xml:space="preserve">– культурологического, искусствоведческого и </w:t>
      </w:r>
      <w:r w:rsidR="007C1BA9" w:rsidRPr="00F54D1F">
        <w:rPr>
          <w:rFonts w:ascii="Times New Roman" w:hAnsi="Times New Roman"/>
          <w:sz w:val="28"/>
          <w:szCs w:val="28"/>
        </w:rPr>
        <w:t xml:space="preserve">литературоведческого. Важно, что в контекстуальном подходе утверждается непрерывность отечественной литературно-усадебной традиции, когда в антураже прошлых и современных артефактов просматриваются аналогичные «внутренние сценарии», составляющие ценностное ядро «усадебных» произведений А.С. Пушкина, Л.Н. Толстого, А.П. Чехова, И.А. Бунина, К.Г. Паустовского, Б.Ш. Окуджавы, Е.Г. </w:t>
      </w:r>
      <w:proofErr w:type="spellStart"/>
      <w:r w:rsidR="007C1BA9" w:rsidRPr="00F54D1F">
        <w:rPr>
          <w:rFonts w:ascii="Times New Roman" w:hAnsi="Times New Roman"/>
          <w:sz w:val="28"/>
          <w:szCs w:val="28"/>
        </w:rPr>
        <w:t>Водолазкина</w:t>
      </w:r>
      <w:proofErr w:type="spellEnd"/>
      <w:r w:rsidR="007C1BA9" w:rsidRPr="00F54D1F">
        <w:rPr>
          <w:rFonts w:ascii="Times New Roman" w:hAnsi="Times New Roman"/>
          <w:sz w:val="28"/>
          <w:szCs w:val="28"/>
        </w:rPr>
        <w:t xml:space="preserve"> и др.</w:t>
      </w:r>
      <w:r w:rsidR="007C1BA9" w:rsidRPr="00F54D1F">
        <w:rPr>
          <w:rFonts w:ascii="Times New Roman" w:hAnsi="Times New Roman"/>
          <w:color w:val="000000"/>
          <w:sz w:val="28"/>
          <w:szCs w:val="28"/>
        </w:rPr>
        <w:t xml:space="preserve"> Наряду с «</w:t>
      </w:r>
      <w:proofErr w:type="spellStart"/>
      <w:r w:rsidR="007C1BA9" w:rsidRPr="00F54D1F">
        <w:rPr>
          <w:rFonts w:ascii="Times New Roman" w:hAnsi="Times New Roman"/>
          <w:color w:val="000000"/>
          <w:sz w:val="28"/>
          <w:szCs w:val="28"/>
        </w:rPr>
        <w:t>усадебностью</w:t>
      </w:r>
      <w:proofErr w:type="spellEnd"/>
      <w:r w:rsidR="007C1BA9" w:rsidRPr="00F54D1F">
        <w:rPr>
          <w:rFonts w:ascii="Times New Roman" w:hAnsi="Times New Roman"/>
          <w:color w:val="000000"/>
          <w:sz w:val="28"/>
          <w:szCs w:val="28"/>
        </w:rPr>
        <w:t>», инструментами контекстуального подхода также являются «усадебный габитус» и «</w:t>
      </w:r>
      <w:proofErr w:type="spellStart"/>
      <w:r w:rsidR="007C1BA9" w:rsidRPr="00F54D1F">
        <w:rPr>
          <w:rFonts w:ascii="Times New Roman" w:hAnsi="Times New Roman"/>
          <w:color w:val="000000"/>
          <w:sz w:val="28"/>
          <w:szCs w:val="28"/>
        </w:rPr>
        <w:t>криптоусадебная</w:t>
      </w:r>
      <w:proofErr w:type="spellEnd"/>
      <w:r w:rsidR="007C1BA9" w:rsidRPr="00F54D1F">
        <w:rPr>
          <w:rFonts w:ascii="Times New Roman" w:hAnsi="Times New Roman"/>
          <w:color w:val="000000"/>
          <w:sz w:val="28"/>
          <w:szCs w:val="28"/>
        </w:rPr>
        <w:t xml:space="preserve"> мифология», представленные в предыдущих работах докладчицы</w:t>
      </w:r>
      <w:r w:rsidR="009454E3" w:rsidRPr="00F54D1F">
        <w:rPr>
          <w:rFonts w:ascii="Times New Roman" w:hAnsi="Times New Roman"/>
          <w:color w:val="000000"/>
          <w:sz w:val="28"/>
          <w:szCs w:val="28"/>
        </w:rPr>
        <w:t>.</w:t>
      </w:r>
    </w:p>
    <w:p w:rsidR="0066628B" w:rsidRDefault="009454E3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F54D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Д.ф.н., </w:t>
      </w:r>
      <w:proofErr w:type="spellStart"/>
      <w:r w:rsidRPr="00F54D1F">
        <w:rPr>
          <w:rFonts w:ascii="Times New Roman" w:hAnsi="Times New Roman"/>
          <w:b/>
          <w:color w:val="000000" w:themeColor="text1"/>
          <w:sz w:val="28"/>
          <w:szCs w:val="28"/>
        </w:rPr>
        <w:t>в.н.с</w:t>
      </w:r>
      <w:proofErr w:type="spellEnd"/>
      <w:r w:rsidRPr="00F54D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ИМЛИ РАН </w:t>
      </w:r>
      <w:r w:rsidRPr="00F54D1F">
        <w:rPr>
          <w:rFonts w:ascii="Times New Roman" w:hAnsi="Times New Roman"/>
          <w:b/>
          <w:sz w:val="28"/>
          <w:szCs w:val="28"/>
        </w:rPr>
        <w:t>Валерия Геннадьевна Андреева</w:t>
      </w:r>
      <w:r w:rsidRPr="00F54D1F">
        <w:rPr>
          <w:rFonts w:ascii="Times New Roman" w:hAnsi="Times New Roman"/>
          <w:sz w:val="28"/>
          <w:szCs w:val="28"/>
        </w:rPr>
        <w:t xml:space="preserve"> в докладе</w:t>
      </w:r>
      <w:r w:rsidRPr="00F54D1F">
        <w:rPr>
          <w:rFonts w:ascii="Times New Roman" w:hAnsi="Times New Roman"/>
          <w:b/>
          <w:sz w:val="28"/>
          <w:szCs w:val="28"/>
        </w:rPr>
        <w:t xml:space="preserve"> «Ясная Поляна в книге П.В. </w:t>
      </w:r>
      <w:proofErr w:type="spellStart"/>
      <w:r w:rsidRPr="00F54D1F">
        <w:rPr>
          <w:rFonts w:ascii="Times New Roman" w:hAnsi="Times New Roman"/>
          <w:b/>
          <w:sz w:val="28"/>
          <w:szCs w:val="28"/>
        </w:rPr>
        <w:t>Басинского</w:t>
      </w:r>
      <w:proofErr w:type="spellEnd"/>
      <w:r w:rsidRPr="00F54D1F">
        <w:rPr>
          <w:rFonts w:ascii="Times New Roman" w:hAnsi="Times New Roman"/>
          <w:b/>
          <w:sz w:val="28"/>
          <w:szCs w:val="28"/>
        </w:rPr>
        <w:t xml:space="preserve"> “Бегство из рая”: контекстуальный анализ» </w:t>
      </w:r>
      <w:r w:rsidRPr="00F54D1F">
        <w:rPr>
          <w:rFonts w:ascii="Times New Roman" w:hAnsi="Times New Roman"/>
          <w:sz w:val="28"/>
          <w:szCs w:val="28"/>
        </w:rPr>
        <w:t xml:space="preserve">рассуждала об использовании П.В. </w:t>
      </w:r>
      <w:proofErr w:type="spellStart"/>
      <w:r w:rsidRPr="00F54D1F">
        <w:rPr>
          <w:rFonts w:ascii="Times New Roman" w:hAnsi="Times New Roman"/>
          <w:sz w:val="28"/>
          <w:szCs w:val="28"/>
        </w:rPr>
        <w:t>Басинским</w:t>
      </w:r>
      <w:proofErr w:type="spellEnd"/>
      <w:r w:rsidRPr="00F54D1F">
        <w:rPr>
          <w:rFonts w:ascii="Times New Roman" w:hAnsi="Times New Roman"/>
          <w:sz w:val="28"/>
          <w:szCs w:val="28"/>
        </w:rPr>
        <w:t xml:space="preserve"> контекстуального метода в названном выше издании. Докладчица говорила в целом о делении контекстов в литературоведении на близкие и удаленные. К первым относят все</w:t>
      </w:r>
      <w:r w:rsidR="00F54D1F">
        <w:rPr>
          <w:rFonts w:ascii="Times New Roman" w:hAnsi="Times New Roman"/>
          <w:sz w:val="28"/>
          <w:szCs w:val="28"/>
        </w:rPr>
        <w:t xml:space="preserve">, что связано с </w:t>
      </w:r>
      <w:r w:rsidRPr="00F54D1F">
        <w:rPr>
          <w:rFonts w:ascii="Times New Roman" w:hAnsi="Times New Roman"/>
          <w:sz w:val="28"/>
          <w:szCs w:val="28"/>
        </w:rPr>
        <w:t>творческой историей произведения, биографией автора, его окружением разного плана, с мотивацией выбора писателя и т.</w:t>
      </w:r>
      <w:r w:rsidR="00B17324">
        <w:rPr>
          <w:rFonts w:ascii="Times New Roman" w:hAnsi="Times New Roman"/>
          <w:sz w:val="28"/>
          <w:szCs w:val="28"/>
        </w:rPr>
        <w:t xml:space="preserve"> </w:t>
      </w:r>
      <w:r w:rsidRPr="00F54D1F">
        <w:rPr>
          <w:rFonts w:ascii="Times New Roman" w:hAnsi="Times New Roman"/>
          <w:sz w:val="28"/>
          <w:szCs w:val="28"/>
        </w:rPr>
        <w:t>д. Удаленные контексты позволяют оценить роль или положение определенных образов или взглядов автора в «большом времени».</w:t>
      </w:r>
      <w:r w:rsidRPr="00F54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D1F">
        <w:rPr>
          <w:rFonts w:ascii="Times New Roman" w:hAnsi="Times New Roman"/>
          <w:sz w:val="28"/>
          <w:szCs w:val="28"/>
        </w:rPr>
        <w:t xml:space="preserve">В названии книги «Бегство из рая» имплицитно уже содержится образ усадьбы и усадебной жизни, который раскрывается далее </w:t>
      </w:r>
      <w:r w:rsidRPr="00F54D1F">
        <w:rPr>
          <w:rFonts w:ascii="Times New Roman" w:hAnsi="Times New Roman"/>
          <w:sz w:val="28"/>
          <w:szCs w:val="28"/>
        </w:rPr>
        <w:lastRenderedPageBreak/>
        <w:t xml:space="preserve">на протяжении чтения. Интерес в том, что </w:t>
      </w:r>
      <w:r w:rsidR="00B17324">
        <w:rPr>
          <w:rFonts w:ascii="Times New Roman" w:hAnsi="Times New Roman"/>
          <w:sz w:val="28"/>
          <w:szCs w:val="28"/>
        </w:rPr>
        <w:t>«</w:t>
      </w:r>
      <w:r w:rsidRPr="00F54D1F">
        <w:rPr>
          <w:rFonts w:ascii="Times New Roman" w:hAnsi="Times New Roman"/>
          <w:sz w:val="28"/>
          <w:szCs w:val="28"/>
        </w:rPr>
        <w:t xml:space="preserve">усадебный </w:t>
      </w:r>
      <w:proofErr w:type="spellStart"/>
      <w:r w:rsidRPr="00F54D1F">
        <w:rPr>
          <w:rFonts w:ascii="Times New Roman" w:hAnsi="Times New Roman"/>
          <w:sz w:val="28"/>
          <w:szCs w:val="28"/>
        </w:rPr>
        <w:t>топос</w:t>
      </w:r>
      <w:proofErr w:type="spellEnd"/>
      <w:r w:rsidR="00B17324">
        <w:rPr>
          <w:rFonts w:ascii="Times New Roman" w:hAnsi="Times New Roman"/>
          <w:sz w:val="28"/>
          <w:szCs w:val="28"/>
        </w:rPr>
        <w:t>»</w:t>
      </w:r>
      <w:r w:rsidRPr="00F54D1F">
        <w:rPr>
          <w:rFonts w:ascii="Times New Roman" w:hAnsi="Times New Roman"/>
          <w:sz w:val="28"/>
          <w:szCs w:val="28"/>
        </w:rPr>
        <w:t xml:space="preserve"> оказывается как бы в центре философского вопроса об уходе </w:t>
      </w:r>
      <w:r w:rsidR="00B17324">
        <w:rPr>
          <w:rFonts w:ascii="Times New Roman" w:hAnsi="Times New Roman"/>
          <w:sz w:val="28"/>
          <w:szCs w:val="28"/>
        </w:rPr>
        <w:t xml:space="preserve">Л.Н. </w:t>
      </w:r>
      <w:r w:rsidRPr="00F54D1F">
        <w:rPr>
          <w:rFonts w:ascii="Times New Roman" w:hAnsi="Times New Roman"/>
          <w:sz w:val="28"/>
          <w:szCs w:val="28"/>
        </w:rPr>
        <w:t xml:space="preserve">Толстого, поэтому находится в самом сердце контекстуального анализа. Примечательно, что произведения Толстого в книге «Бегство из рая» также становятся контекстом, который помогает осмыслить оставление писателем усадьбы и выход им за рамки всей той привычной и так горячо любимой им, комфортной для него жизни. Ситуации жизни Толстого вписываются автором книги не только в жизненный, но и в литературный контекст, который позволяет </w:t>
      </w:r>
      <w:proofErr w:type="spellStart"/>
      <w:r w:rsidRPr="00F54D1F">
        <w:rPr>
          <w:rFonts w:ascii="Times New Roman" w:hAnsi="Times New Roman"/>
          <w:sz w:val="28"/>
          <w:szCs w:val="28"/>
        </w:rPr>
        <w:t>Басинскому</w:t>
      </w:r>
      <w:proofErr w:type="spellEnd"/>
      <w:r w:rsidRPr="00F54D1F">
        <w:rPr>
          <w:rFonts w:ascii="Times New Roman" w:hAnsi="Times New Roman"/>
          <w:sz w:val="28"/>
          <w:szCs w:val="28"/>
        </w:rPr>
        <w:t xml:space="preserve"> показать читателю множество скрытых смыслов и ситуаций («гоголевские» происшествия). Отталкиваясь от ситуации бегства из усадьбы, </w:t>
      </w:r>
      <w:proofErr w:type="spellStart"/>
      <w:r w:rsidRPr="00F54D1F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F54D1F">
        <w:rPr>
          <w:rFonts w:ascii="Times New Roman" w:hAnsi="Times New Roman"/>
          <w:sz w:val="28"/>
          <w:szCs w:val="28"/>
        </w:rPr>
        <w:t xml:space="preserve"> примеряет под этот ход многие другие эпизоды жизни писателя. Бегство из Ясной Поляны сравнивается с чуть было не состоявшимся бегством из-под венца. </w:t>
      </w:r>
      <w:proofErr w:type="spellStart"/>
      <w:r w:rsidRPr="00F54D1F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F54D1F">
        <w:rPr>
          <w:rFonts w:ascii="Times New Roman" w:hAnsi="Times New Roman"/>
          <w:sz w:val="28"/>
          <w:szCs w:val="28"/>
        </w:rPr>
        <w:t xml:space="preserve"> очень умело сравнивает информационное пространство прошлого и нынешнего времени, сопоставляет типичные пути обвинений Толстого, прозвучавшие в </w:t>
      </w:r>
      <w:r w:rsidRPr="00F54D1F">
        <w:rPr>
          <w:rFonts w:ascii="Times New Roman" w:hAnsi="Times New Roman"/>
          <w:sz w:val="28"/>
          <w:szCs w:val="28"/>
          <w:lang w:val="en-US"/>
        </w:rPr>
        <w:t>XX</w:t>
      </w:r>
      <w:r w:rsidRPr="00F54D1F">
        <w:rPr>
          <w:rFonts w:ascii="Times New Roman" w:hAnsi="Times New Roman"/>
          <w:sz w:val="28"/>
          <w:szCs w:val="28"/>
        </w:rPr>
        <w:t xml:space="preserve"> веке и веке </w:t>
      </w:r>
      <w:r w:rsidRPr="00F54D1F">
        <w:rPr>
          <w:rFonts w:ascii="Times New Roman" w:hAnsi="Times New Roman"/>
          <w:sz w:val="28"/>
          <w:szCs w:val="28"/>
          <w:lang w:val="en-US"/>
        </w:rPr>
        <w:t>XXI</w:t>
      </w:r>
      <w:r w:rsidRPr="00F54D1F">
        <w:rPr>
          <w:rFonts w:ascii="Times New Roman" w:hAnsi="Times New Roman"/>
          <w:sz w:val="28"/>
          <w:szCs w:val="28"/>
        </w:rPr>
        <w:t xml:space="preserve">. </w:t>
      </w:r>
      <w:r w:rsidR="00F54D1F" w:rsidRPr="00F54D1F">
        <w:rPr>
          <w:rFonts w:ascii="Times New Roman" w:hAnsi="Times New Roman"/>
          <w:sz w:val="28"/>
          <w:szCs w:val="28"/>
        </w:rPr>
        <w:t>В.Г. Андреева показала сильные и слабые стороны анализируемой книги, временные срезы, когда автор показывает один и тот же объект или предмет, его появление в усадьбе, причину появления и дальнейшую судьбу, связанную с изменением статуса усадьбы.</w:t>
      </w:r>
    </w:p>
    <w:p w:rsidR="00F225F2" w:rsidRPr="0066628B" w:rsidRDefault="0066628B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66628B">
        <w:rPr>
          <w:rFonts w:ascii="Times New Roman" w:hAnsi="Times New Roman"/>
          <w:bCs/>
          <w:color w:val="000000" w:themeColor="text1"/>
          <w:sz w:val="28"/>
          <w:szCs w:val="28"/>
        </w:rPr>
        <w:t>В д</w:t>
      </w:r>
      <w:r w:rsidR="00F225F2" w:rsidRPr="0066628B">
        <w:rPr>
          <w:rFonts w:ascii="Times New Roman" w:hAnsi="Times New Roman"/>
          <w:bCs/>
          <w:color w:val="000000" w:themeColor="text1"/>
          <w:sz w:val="28"/>
          <w:szCs w:val="28"/>
        </w:rPr>
        <w:t>оклад</w:t>
      </w:r>
      <w:r w:rsidRPr="0066628B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F225F2" w:rsidRPr="00666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25F2" w:rsidRPr="0066628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к.ф.н., </w:t>
      </w:r>
      <w:proofErr w:type="spellStart"/>
      <w:r w:rsidR="00F225F2" w:rsidRPr="0066628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 w:rsidR="00F225F2" w:rsidRPr="0066628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ИМЛИ РАН Натальи Владимировны </w:t>
      </w:r>
      <w:r w:rsidR="00F225F2" w:rsidRPr="0066628B">
        <w:rPr>
          <w:rFonts w:ascii="Times New Roman" w:hAnsi="Times New Roman"/>
          <w:b/>
          <w:color w:val="000000" w:themeColor="text1"/>
          <w:sz w:val="28"/>
          <w:szCs w:val="28"/>
        </w:rPr>
        <w:t>Михаленко «</w:t>
      </w:r>
      <w:r w:rsidR="00F225F2" w:rsidRPr="00666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Элементы усадебного габитуса в творчестве И.Б. Белого, С.Я. Никитина, Б.Ш. Окуджавы: контекстуальное осмысление</w:t>
      </w:r>
      <w:r w:rsidR="00F225F2" w:rsidRPr="006662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66628B">
        <w:rPr>
          <w:rFonts w:ascii="Times New Roman" w:hAnsi="Times New Roman"/>
          <w:sz w:val="28"/>
          <w:szCs w:val="28"/>
        </w:rPr>
        <w:t>на основе представления о «габитусе социальных полей» (П.</w:t>
      </w:r>
      <w:r w:rsidR="00B17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28B">
        <w:rPr>
          <w:rFonts w:ascii="Times New Roman" w:hAnsi="Times New Roman"/>
          <w:sz w:val="28"/>
          <w:szCs w:val="28"/>
        </w:rPr>
        <w:t>Бурдьё</w:t>
      </w:r>
      <w:proofErr w:type="spellEnd"/>
      <w:r w:rsidRPr="0066628B">
        <w:rPr>
          <w:rFonts w:ascii="Times New Roman" w:hAnsi="Times New Roman"/>
          <w:sz w:val="28"/>
          <w:szCs w:val="28"/>
        </w:rPr>
        <w:t xml:space="preserve">) были рассмотрены произведения </w:t>
      </w:r>
      <w:r w:rsidRPr="0066628B">
        <w:rPr>
          <w:rFonts w:ascii="Times New Roman" w:eastAsia="Times New Roman" w:hAnsi="Times New Roman"/>
          <w:sz w:val="28"/>
          <w:szCs w:val="28"/>
          <w:lang w:eastAsia="ru-RU"/>
        </w:rPr>
        <w:t xml:space="preserve">Б.Ш. Окуджавы, С.Я. Никитина, И.Б. Белого. В этих текстах были выявлены </w:t>
      </w:r>
      <w:r w:rsidRPr="0066628B">
        <w:rPr>
          <w:rFonts w:ascii="Times New Roman" w:hAnsi="Times New Roman"/>
          <w:sz w:val="28"/>
          <w:szCs w:val="28"/>
        </w:rPr>
        <w:t xml:space="preserve">семантические круги, воссоздающие образ жизни в гармонии с природой и связанные с культурой и литературой предшествующих веков. </w:t>
      </w:r>
      <w:r w:rsidRPr="0066628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в песне Сергея Никитина на стихи Андрея Вознесенского «Вальс при свечах» гармонично сочетаются реалии современности и элементы дворянской жизни, торжественность образов </w:t>
      </w:r>
      <w:r w:rsidRPr="0066628B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66628B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века, возвышенные отрывистые строки контрастируют с простыми бытовыми образами. </w:t>
      </w:r>
      <w:r w:rsidRPr="006662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шуточной песне Б. Окуджавы появляется образ рыцарского служения, своеобразный вариант родовой памяти («Я – дворян</w:t>
      </w:r>
      <w:r w:rsidR="006A21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 с арбатского двора, // своим </w:t>
      </w:r>
      <w:r w:rsidRPr="006662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двором введенный во дворянство»). </w:t>
      </w:r>
      <w:r w:rsidRPr="0066628B">
        <w:rPr>
          <w:rFonts w:ascii="Times New Roman" w:hAnsi="Times New Roman"/>
          <w:color w:val="000000"/>
          <w:sz w:val="28"/>
          <w:szCs w:val="28"/>
        </w:rPr>
        <w:t>Несл</w:t>
      </w:r>
      <w:r>
        <w:rPr>
          <w:rFonts w:ascii="Times New Roman" w:hAnsi="Times New Roman"/>
          <w:color w:val="000000"/>
          <w:sz w:val="28"/>
          <w:szCs w:val="28"/>
        </w:rPr>
        <w:t>учайно, что в его поэме «Полдень</w:t>
      </w:r>
      <w:r w:rsidRPr="0066628B">
        <w:rPr>
          <w:rFonts w:ascii="Times New Roman" w:hAnsi="Times New Roman"/>
          <w:color w:val="000000"/>
          <w:sz w:val="28"/>
          <w:szCs w:val="28"/>
        </w:rPr>
        <w:t xml:space="preserve"> в деревне» появляется образ открытия мира природы «знатным баловнем», для которого даже песня кузнечика становится высокой поэзией. В </w:t>
      </w:r>
      <w:proofErr w:type="spellStart"/>
      <w:r w:rsidRPr="0066628B">
        <w:rPr>
          <w:rFonts w:ascii="Times New Roman" w:hAnsi="Times New Roman"/>
          <w:color w:val="000000"/>
          <w:sz w:val="28"/>
          <w:szCs w:val="28"/>
        </w:rPr>
        <w:t>сновидческой</w:t>
      </w:r>
      <w:proofErr w:type="spellEnd"/>
      <w:r w:rsidRPr="0066628B">
        <w:rPr>
          <w:rFonts w:ascii="Times New Roman" w:hAnsi="Times New Roman"/>
          <w:color w:val="000000"/>
          <w:sz w:val="28"/>
          <w:szCs w:val="28"/>
        </w:rPr>
        <w:t xml:space="preserve"> реальности колыбельной песни «Зеленая карета» (стихи </w:t>
      </w:r>
      <w:proofErr w:type="spellStart"/>
      <w:r w:rsidRPr="0066628B">
        <w:rPr>
          <w:rFonts w:ascii="Times New Roman" w:hAnsi="Times New Roman"/>
          <w:color w:val="000000"/>
          <w:sz w:val="28"/>
          <w:szCs w:val="28"/>
        </w:rPr>
        <w:t>Овсея</w:t>
      </w:r>
      <w:proofErr w:type="spellEnd"/>
      <w:r w:rsidRPr="006662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28B">
        <w:rPr>
          <w:rFonts w:ascii="Times New Roman" w:hAnsi="Times New Roman"/>
          <w:color w:val="000000"/>
          <w:sz w:val="28"/>
          <w:szCs w:val="28"/>
        </w:rPr>
        <w:t>Дриза</w:t>
      </w:r>
      <w:proofErr w:type="spellEnd"/>
      <w:r w:rsidRPr="0066628B">
        <w:rPr>
          <w:rFonts w:ascii="Times New Roman" w:hAnsi="Times New Roman"/>
          <w:color w:val="000000"/>
          <w:sz w:val="28"/>
          <w:szCs w:val="28"/>
        </w:rPr>
        <w:t xml:space="preserve"> в переводе Генриха Сапгира, муз. Александра Суханова), исполняемой Игорем Белым, создается образ игры, весна, точно дама </w:t>
      </w:r>
      <w:r w:rsidRPr="0066628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66628B">
        <w:rPr>
          <w:rFonts w:ascii="Times New Roman" w:hAnsi="Times New Roman"/>
          <w:color w:val="000000"/>
          <w:sz w:val="28"/>
          <w:szCs w:val="28"/>
        </w:rPr>
        <w:t xml:space="preserve"> века, появляется в карете. В песне «Фантазия ре диез» Игоря Белого, посвященной супруге, образы размеренной жизни на даче связаны с куртуазным каноном, </w:t>
      </w:r>
      <w:proofErr w:type="spellStart"/>
      <w:r w:rsidRPr="0066628B">
        <w:rPr>
          <w:rFonts w:ascii="Times New Roman" w:hAnsi="Times New Roman"/>
          <w:color w:val="000000"/>
          <w:sz w:val="28"/>
          <w:szCs w:val="28"/>
        </w:rPr>
        <w:t>сновидческой</w:t>
      </w:r>
      <w:proofErr w:type="spellEnd"/>
      <w:r w:rsidRPr="0066628B">
        <w:rPr>
          <w:rFonts w:ascii="Times New Roman" w:hAnsi="Times New Roman"/>
          <w:color w:val="000000"/>
          <w:sz w:val="28"/>
          <w:szCs w:val="28"/>
        </w:rPr>
        <w:t xml:space="preserve"> мистификацией. </w:t>
      </w:r>
    </w:p>
    <w:p w:rsidR="005453BF" w:rsidRDefault="00F3225D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докладе </w:t>
      </w:r>
      <w:r w:rsidRPr="00F3225D">
        <w:rPr>
          <w:rFonts w:ascii="Times New Roman" w:hAnsi="Times New Roman"/>
          <w:b/>
          <w:sz w:val="28"/>
          <w:szCs w:val="24"/>
        </w:rPr>
        <w:t xml:space="preserve">к.ф.н., </w:t>
      </w:r>
      <w:proofErr w:type="spellStart"/>
      <w:r w:rsidRPr="00F3225D">
        <w:rPr>
          <w:rFonts w:ascii="Times New Roman" w:hAnsi="Times New Roman"/>
          <w:b/>
          <w:sz w:val="28"/>
          <w:szCs w:val="24"/>
        </w:rPr>
        <w:t>с.н.с</w:t>
      </w:r>
      <w:proofErr w:type="spellEnd"/>
      <w:r w:rsidRPr="00F3225D">
        <w:rPr>
          <w:rFonts w:ascii="Times New Roman" w:hAnsi="Times New Roman"/>
          <w:b/>
          <w:sz w:val="28"/>
          <w:szCs w:val="24"/>
        </w:rPr>
        <w:t>. ИМЛИ РАН Марии Сергеевны Федосеевой</w:t>
      </w:r>
      <w:r w:rsidRPr="00F3225D">
        <w:rPr>
          <w:rFonts w:ascii="Times New Roman" w:hAnsi="Times New Roman"/>
          <w:sz w:val="28"/>
          <w:szCs w:val="24"/>
        </w:rPr>
        <w:t xml:space="preserve"> </w:t>
      </w:r>
      <w:r w:rsidRPr="00F3225D">
        <w:rPr>
          <w:rFonts w:ascii="Times New Roman" w:hAnsi="Times New Roman"/>
          <w:b/>
          <w:sz w:val="28"/>
          <w:szCs w:val="24"/>
        </w:rPr>
        <w:t xml:space="preserve">«Аксиология усадьбы </w:t>
      </w:r>
      <w:r w:rsidRPr="00F3225D">
        <w:rPr>
          <w:rFonts w:ascii="Times New Roman" w:hAnsi="Times New Roman"/>
          <w:b/>
          <w:sz w:val="28"/>
          <w:szCs w:val="24"/>
          <w:lang w:val="en-GB"/>
        </w:rPr>
        <w:t>XX</w:t>
      </w:r>
      <w:r w:rsidRPr="00F3225D">
        <w:rPr>
          <w:rFonts w:ascii="Times New Roman" w:hAnsi="Times New Roman"/>
          <w:b/>
          <w:sz w:val="28"/>
          <w:szCs w:val="24"/>
        </w:rPr>
        <w:t>-</w:t>
      </w:r>
      <w:r w:rsidRPr="00F3225D">
        <w:rPr>
          <w:rFonts w:ascii="Times New Roman" w:hAnsi="Times New Roman"/>
          <w:b/>
          <w:sz w:val="28"/>
          <w:szCs w:val="24"/>
          <w:lang w:val="en-GB"/>
        </w:rPr>
        <w:t>XXI</w:t>
      </w:r>
      <w:r w:rsidRPr="00F3225D">
        <w:rPr>
          <w:rFonts w:ascii="Times New Roman" w:hAnsi="Times New Roman"/>
          <w:b/>
          <w:sz w:val="28"/>
          <w:szCs w:val="24"/>
        </w:rPr>
        <w:t xml:space="preserve"> вв.: опыт анализа путеводителей в свете контекстуального подхода» </w:t>
      </w:r>
      <w:r w:rsidRPr="00F3225D">
        <w:rPr>
          <w:rFonts w:ascii="Times New Roman" w:hAnsi="Times New Roman"/>
          <w:sz w:val="28"/>
          <w:szCs w:val="24"/>
        </w:rPr>
        <w:t>была показана культурологическая значимость путеводителей как документов, демонстрирующих динамику осмысления усадебного наследия.</w:t>
      </w:r>
      <w:r w:rsidRPr="00F3225D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3225D">
        <w:rPr>
          <w:rFonts w:ascii="Times New Roman" w:hAnsi="Times New Roman"/>
          <w:sz w:val="28"/>
          <w:szCs w:val="24"/>
        </w:rPr>
        <w:t xml:space="preserve">С 1930-х гг. написание и издание путеводителей как </w:t>
      </w:r>
      <w:r w:rsidRPr="00F3225D">
        <w:rPr>
          <w:rFonts w:ascii="Times New Roman" w:hAnsi="Times New Roman"/>
          <w:sz w:val="28"/>
          <w:szCs w:val="24"/>
        </w:rPr>
        <w:lastRenderedPageBreak/>
        <w:t xml:space="preserve">литературы, выполняющей, помимо познавательной, воспитательную и идеологическую функции, находилось под государственным контролем. Путеводителю отводилась заметная роль в создании и утверждении актуальной системы культурных ориентиров, локализованных в пространстве </w:t>
      </w:r>
      <w:proofErr w:type="spellStart"/>
      <w:r w:rsidRPr="00F3225D">
        <w:rPr>
          <w:rFonts w:ascii="Times New Roman" w:hAnsi="Times New Roman"/>
          <w:sz w:val="28"/>
          <w:szCs w:val="24"/>
        </w:rPr>
        <w:t>сакрализованного</w:t>
      </w:r>
      <w:proofErr w:type="spellEnd"/>
      <w:r w:rsidRPr="00F3225D">
        <w:rPr>
          <w:rFonts w:ascii="Times New Roman" w:hAnsi="Times New Roman"/>
          <w:sz w:val="28"/>
          <w:szCs w:val="24"/>
        </w:rPr>
        <w:t xml:space="preserve"> новой идеологией места. Показателем значимости локуса/персоны в советском дискурсе являлось соответствие актуальному идеологическому курсу, степень включенности в революционное движение. </w:t>
      </w:r>
      <w:r w:rsidRPr="00F3225D">
        <w:rPr>
          <w:rFonts w:ascii="Times New Roman" w:eastAsia="Times New Roman" w:hAnsi="Times New Roman"/>
          <w:sz w:val="28"/>
          <w:szCs w:val="24"/>
        </w:rPr>
        <w:t xml:space="preserve">В путеводителях 1-ой пол. </w:t>
      </w:r>
      <w:r w:rsidRPr="00F3225D">
        <w:rPr>
          <w:rFonts w:ascii="Times New Roman" w:eastAsia="Times New Roman" w:hAnsi="Times New Roman"/>
          <w:sz w:val="28"/>
          <w:szCs w:val="24"/>
          <w:lang w:val="en-GB"/>
        </w:rPr>
        <w:t>XX</w:t>
      </w:r>
      <w:r w:rsidRPr="00F3225D">
        <w:rPr>
          <w:rFonts w:ascii="Times New Roman" w:eastAsia="Times New Roman" w:hAnsi="Times New Roman"/>
          <w:sz w:val="28"/>
          <w:szCs w:val="24"/>
        </w:rPr>
        <w:t xml:space="preserve"> в. очевидна тенденция акцентировать «классовую сущность» усадьбы. </w:t>
      </w:r>
      <w:r w:rsidRPr="00F3225D">
        <w:rPr>
          <w:rFonts w:ascii="Times New Roman" w:hAnsi="Times New Roman"/>
          <w:sz w:val="28"/>
          <w:szCs w:val="24"/>
        </w:rPr>
        <w:t xml:space="preserve">Но с середины </w:t>
      </w:r>
      <w:r w:rsidRPr="00F3225D">
        <w:rPr>
          <w:rFonts w:ascii="Times New Roman" w:hAnsi="Times New Roman"/>
          <w:sz w:val="28"/>
          <w:szCs w:val="24"/>
          <w:lang w:val="en-GB"/>
        </w:rPr>
        <w:t>XX</w:t>
      </w:r>
      <w:r w:rsidRPr="00F3225D">
        <w:rPr>
          <w:rFonts w:ascii="Times New Roman" w:hAnsi="Times New Roman"/>
          <w:sz w:val="28"/>
          <w:szCs w:val="24"/>
        </w:rPr>
        <w:t xml:space="preserve"> в. фиксируется осознание ценности усадебного наследия, нерасторжимости усадебного уклада и достижений отечественной культуры. «Перестройка» принесла с собой новую систему идеологических доминант, которая проецируется на интерпретацию территории. Постсоветский путеводитель, моделируя пространство путешествия, также по-своему идеологически нагружен, отражая специфику эпохи, в том числе новую философию восприятия усадьбы. Для современных изданий характерны: апология и поэтизация усадьбы; интерес не только к «функциональной» стороне усадьбы, но и к усадьбе как самоценному культурно-историческому феномену; устойчивый поворот к быту и культуре </w:t>
      </w:r>
      <w:r w:rsidRPr="00C02FA2">
        <w:rPr>
          <w:rFonts w:ascii="Times New Roman" w:hAnsi="Times New Roman"/>
          <w:sz w:val="28"/>
          <w:szCs w:val="28"/>
        </w:rPr>
        <w:t>повседневности (при этом сохранение усадебной атмосферы и воспроизведение традиций становятся ценностью, востребованной в период смены характера досуговых практик); отсылка к чувственному опыту экскурсанта, интерактивность; интерес к личным историям, судьбам людей, связанных с усадьбой; обращение к</w:t>
      </w:r>
      <w:r w:rsidR="00C02FA2" w:rsidRPr="00C02FA2">
        <w:rPr>
          <w:rFonts w:ascii="Times New Roman" w:hAnsi="Times New Roman"/>
          <w:sz w:val="28"/>
          <w:szCs w:val="28"/>
        </w:rPr>
        <w:t xml:space="preserve"> ранее табуированной информации. </w:t>
      </w:r>
    </w:p>
    <w:p w:rsidR="00186A20" w:rsidRDefault="00C02FA2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02F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К.ф.н., </w:t>
      </w:r>
      <w:proofErr w:type="spellStart"/>
      <w:r w:rsidRPr="00C02F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с.н.с</w:t>
      </w:r>
      <w:proofErr w:type="spellEnd"/>
      <w:r w:rsidRPr="00C02F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ИМЛИ РАН Максим Владимирович  Скороходов</w:t>
      </w:r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докладе «</w:t>
      </w:r>
      <w:r w:rsidRPr="00C02F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Эго-документы как источник для </w:t>
      </w:r>
      <w:proofErr w:type="spellStart"/>
      <w:r w:rsidRPr="00C02F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внетекстового</w:t>
      </w:r>
      <w:proofErr w:type="spellEnd"/>
      <w:r w:rsidRPr="00C02F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анализа “дачной” литературы 1950–1970-х гг.»</w:t>
      </w:r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отметил, что рассматриваемый период является временем наиболее интенсивного дачного строительства, когда возможность получить дачу появилась не только у писателей и деятелей культуры, но и в целом у многих советских людей.</w:t>
      </w:r>
      <w:proofErr w:type="gramEnd"/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результате дача становится все более значимым местом действия художественных произведений. Описание дачной жизни и связанных с ней вариантов отдыха, приглашение в гости на дачу — частые темы писательских писем, дачные адреса указываются как места отправки и получения корреспонденции. М.В. </w:t>
      </w:r>
      <w:proofErr w:type="spellStart"/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Скороходовым</w:t>
      </w:r>
      <w:proofErr w:type="spellEnd"/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охарактеризованы специфические особенности наиболее значимых для писателей «дачных местностей»: Переделкино и «Советский писатель» в Красной Пахре под Москвой, </w:t>
      </w:r>
      <w:proofErr w:type="spellStart"/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Келломяки</w:t>
      </w:r>
      <w:proofErr w:type="spellEnd"/>
      <w:r w:rsidRPr="00C02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(позже Комарово) под Ленинградом, Крым. Писатели жили как на собственных дачах (полученных от государства или построенных на собственные средства), так и на арендованных, включая размещавшиеся в дачных поселках Дома творчества. Проанализированные эго-документы (письма, телеграммы, фотографии, различного рода записи) подтверждают, что дачи для писателей — это «дом уединенья и работы» (Виктор Кривулин, стихотворение «Памяти Шостаковича»).</w:t>
      </w:r>
    </w:p>
    <w:p w:rsidR="00684886" w:rsidRPr="00186A20" w:rsidRDefault="00A65ED9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7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Последнюю часть семинара, посвященную </w:t>
      </w:r>
      <w:r w:rsidRPr="00B17324">
        <w:rPr>
          <w:rFonts w:ascii="Times New Roman" w:hAnsi="Times New Roman"/>
          <w:bCs/>
          <w:i/>
          <w:color w:val="000000" w:themeColor="text1"/>
          <w:sz w:val="28"/>
          <w:szCs w:val="28"/>
        </w:rPr>
        <w:t>мифопоэтическому подходу</w:t>
      </w:r>
      <w:r w:rsidRPr="008A753B">
        <w:rPr>
          <w:rFonts w:ascii="Times New Roman" w:hAnsi="Times New Roman"/>
          <w:bCs/>
          <w:color w:val="000000" w:themeColor="text1"/>
          <w:sz w:val="28"/>
          <w:szCs w:val="28"/>
        </w:rPr>
        <w:t>, открыл</w:t>
      </w:r>
      <w:r w:rsidR="00C8719D" w:rsidRPr="008A7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доклад </w:t>
      </w:r>
      <w:r w:rsidR="00C8719D" w:rsidRPr="008A75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д.ф.н., члена-корр. РАН, зав. Отделом русской классической </w:t>
      </w:r>
      <w:r w:rsidR="00C8719D" w:rsidRPr="008A75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литературы ИМЛИ РАН Екатерины Евгеньевны </w:t>
      </w:r>
      <w:r w:rsidR="00C8719D" w:rsidRPr="008A753B">
        <w:rPr>
          <w:rFonts w:ascii="Times New Roman" w:hAnsi="Times New Roman"/>
          <w:b/>
          <w:color w:val="000000" w:themeColor="text1"/>
          <w:sz w:val="28"/>
          <w:szCs w:val="28"/>
        </w:rPr>
        <w:t>Дмитриевой</w:t>
      </w:r>
      <w:r w:rsidRPr="008A75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837DB1" w:rsidRPr="008A753B">
        <w:rPr>
          <w:rFonts w:ascii="Times New Roman" w:hAnsi="Times New Roman"/>
          <w:b/>
          <w:sz w:val="28"/>
          <w:szCs w:val="28"/>
        </w:rPr>
        <w:t>Усадьба-музей в зеркале дореволюционной, советской и постсоветской мифологии»</w:t>
      </w:r>
      <w:r w:rsidR="00837DB1" w:rsidRPr="008A753B">
        <w:rPr>
          <w:rFonts w:ascii="Times New Roman" w:hAnsi="Times New Roman"/>
          <w:sz w:val="28"/>
          <w:szCs w:val="28"/>
        </w:rPr>
        <w:t xml:space="preserve">. </w:t>
      </w:r>
      <w:r w:rsidR="00186A20">
        <w:rPr>
          <w:rFonts w:ascii="Times New Roman" w:hAnsi="Times New Roman"/>
          <w:color w:val="202122"/>
          <w:sz w:val="28"/>
        </w:rPr>
        <w:t xml:space="preserve">В истории как русских усадеб, так и их западноевропейских аналогов-двойников (замков, вилл, дворцов) одной из наиболее темных страниц является история превращения Дома в Музей. И хотя в последнее время именно эта страница вызывает повышенный интерес исследователей, нельзя не признать, что в обывательском сознании почти любая усадьба (замок) предстает словно в двух ипостасях: как место обитания того (тех), кто эту усадьбу прославил, и как музей, своего рода мемориал наиболее прославленного (прославленных) обитателя (обитателей) усадьбы. Таково Михайловское, которое мы ассоциируем почти исключительно с Пушкиным и именно тем периодом, когда он в нем проживал, и которым интересуемся, попадая в заповедник, носящий его имя. Такова же Ясная Поляна, одухотворенная Л.Н. Толстым, и т. п. А период, который эти две эпохи разделяет, словно подернут пеленою. В докладе на примере ряда русских усадеб и в первую очередь пушкинского Михайловского, а также некоторых западноевропейских усадеб (замков)  был рассмотрен процесс превращения живого пространства обитания в музейное пространство, что, по мысли докладчика, неминуемо сопровождается </w:t>
      </w:r>
      <w:proofErr w:type="spellStart"/>
      <w:r w:rsidR="00186A20">
        <w:rPr>
          <w:rFonts w:ascii="Times New Roman" w:hAnsi="Times New Roman"/>
          <w:color w:val="202122"/>
          <w:sz w:val="28"/>
        </w:rPr>
        <w:t>мифологизацией</w:t>
      </w:r>
      <w:proofErr w:type="spellEnd"/>
      <w:r w:rsidR="00186A20">
        <w:rPr>
          <w:rFonts w:ascii="Times New Roman" w:hAnsi="Times New Roman"/>
          <w:color w:val="202122"/>
          <w:sz w:val="28"/>
        </w:rPr>
        <w:t xml:space="preserve">, даже если она не только не входит в последующий замысел, но еще и сознательно отвергается (случай С. Довлатова, попытавшегося в повести «Заповедник» «вступить в бой» с любыми проявлениями мифа в пушкинских местах, но в результате ставшего тем, кто сам создал теперь уже новую мифологию  этих мест). </w:t>
      </w:r>
    </w:p>
    <w:p w:rsidR="00021AAE" w:rsidRPr="00021AAE" w:rsidRDefault="00684886" w:rsidP="00BA5B34">
      <w:pPr>
        <w:pStyle w:val="a3"/>
        <w:spacing w:line="240" w:lineRule="auto"/>
        <w:ind w:left="-142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C1">
        <w:rPr>
          <w:rFonts w:ascii="Times New Roman" w:hAnsi="Times New Roman"/>
          <w:b/>
          <w:sz w:val="28"/>
          <w:szCs w:val="28"/>
        </w:rPr>
        <w:t xml:space="preserve">К.ф.н., </w:t>
      </w:r>
      <w:proofErr w:type="spellStart"/>
      <w:r w:rsidRPr="000B14C1">
        <w:rPr>
          <w:rFonts w:ascii="Times New Roman" w:hAnsi="Times New Roman"/>
          <w:b/>
          <w:sz w:val="28"/>
          <w:szCs w:val="28"/>
        </w:rPr>
        <w:t>с.н.с</w:t>
      </w:r>
      <w:proofErr w:type="spellEnd"/>
      <w:r w:rsidRPr="000B14C1">
        <w:rPr>
          <w:rFonts w:ascii="Times New Roman" w:hAnsi="Times New Roman"/>
          <w:b/>
          <w:sz w:val="28"/>
          <w:szCs w:val="28"/>
        </w:rPr>
        <w:t>. ИМЛИ РАН Елена Юрьевна Кнорре</w:t>
      </w:r>
      <w:r w:rsidRPr="000B14C1">
        <w:rPr>
          <w:rFonts w:ascii="Times New Roman" w:hAnsi="Times New Roman"/>
          <w:sz w:val="28"/>
          <w:szCs w:val="28"/>
        </w:rPr>
        <w:t xml:space="preserve"> в докладе </w:t>
      </w:r>
      <w:r w:rsidRPr="000B14C1">
        <w:rPr>
          <w:rFonts w:ascii="Times New Roman" w:hAnsi="Times New Roman"/>
          <w:b/>
          <w:sz w:val="28"/>
          <w:szCs w:val="28"/>
        </w:rPr>
        <w:t xml:space="preserve">«“Вселенский дом” Валерии и Михаила Пришвиных: диалог двух мифов» </w:t>
      </w:r>
      <w:r w:rsidR="000B14C1" w:rsidRPr="000B14C1">
        <w:rPr>
          <w:rFonts w:ascii="Times New Roman" w:hAnsi="Times New Roman"/>
          <w:sz w:val="28"/>
          <w:szCs w:val="28"/>
        </w:rPr>
        <w:t xml:space="preserve">исследует преломление мифа о Китеже М.М. Пришвина в мемуарах В.Д. Пришвиной «Наш Дом». </w:t>
      </w:r>
      <w:r w:rsidR="000B14C1" w:rsidRPr="000B14C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Заданная Толстым парадигма восприятия «идеальной усадьбы как образа праведного хозяйствования и миротворчества, </w:t>
      </w:r>
      <w:proofErr w:type="spellStart"/>
      <w:r w:rsidR="000B14C1" w:rsidRPr="000B14C1">
        <w:rPr>
          <w:rFonts w:ascii="Times New Roman" w:eastAsia="Times New Roman" w:hAnsi="Times New Roman"/>
          <w:sz w:val="28"/>
          <w:szCs w:val="28"/>
          <w:lang w:eastAsia="ru-RU"/>
        </w:rPr>
        <w:t>умирения</w:t>
      </w:r>
      <w:proofErr w:type="spellEnd"/>
      <w:r w:rsidR="000B14C1" w:rsidRPr="000B14C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страстей в служении Богу и людям» становится определяющей в изображении усадьбы во время войны в литературе XX в. Можно говорить об «усадебном габитусе» Толстого (поведенческой модели, сформированной усадебной жизнью), актуализированном в «усадебном тексте» XX в. в кризисные периоды. </w:t>
      </w:r>
      <w:r w:rsidR="000B14C1" w:rsidRPr="000B14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Проблематика творчества жизни, восполняющего ощущение распада и утраты целостности, определяет звучание усадебной темы в дневниках Пришвина в периоды войн и революций.</w:t>
      </w:r>
      <w:r w:rsidR="000B14C1" w:rsidRPr="000B1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14C1" w:rsidRPr="000B14C1">
        <w:rPr>
          <w:rFonts w:ascii="Times New Roman" w:hAnsi="Times New Roman"/>
          <w:sz w:val="28"/>
          <w:szCs w:val="28"/>
        </w:rPr>
        <w:t>Мифопоэтика</w:t>
      </w:r>
      <w:proofErr w:type="spellEnd"/>
      <w:r w:rsidR="000B14C1" w:rsidRPr="000B14C1">
        <w:rPr>
          <w:rFonts w:ascii="Times New Roman" w:hAnsi="Times New Roman"/>
          <w:sz w:val="28"/>
          <w:szCs w:val="28"/>
        </w:rPr>
        <w:t xml:space="preserve"> Пришвина, в основе которой – </w:t>
      </w:r>
      <w:r w:rsidR="00E3333D">
        <w:rPr>
          <w:rFonts w:ascii="Times New Roman" w:hAnsi="Times New Roman"/>
          <w:sz w:val="28"/>
          <w:szCs w:val="28"/>
        </w:rPr>
        <w:t>сюжет «пути в Невидимый град»</w:t>
      </w:r>
      <w:r w:rsidR="000B14C1" w:rsidRPr="000B14C1">
        <w:rPr>
          <w:rFonts w:ascii="Times New Roman" w:hAnsi="Times New Roman"/>
          <w:sz w:val="28"/>
          <w:szCs w:val="28"/>
        </w:rPr>
        <w:t xml:space="preserve">, определяет структуру </w:t>
      </w:r>
      <w:proofErr w:type="spellStart"/>
      <w:r w:rsidR="000B14C1" w:rsidRPr="000B14C1">
        <w:rPr>
          <w:rFonts w:ascii="Times New Roman" w:hAnsi="Times New Roman"/>
          <w:sz w:val="28"/>
          <w:szCs w:val="28"/>
        </w:rPr>
        <w:t>китежского</w:t>
      </w:r>
      <w:proofErr w:type="spellEnd"/>
      <w:r w:rsidR="000B14C1" w:rsidRPr="000B14C1">
        <w:rPr>
          <w:rFonts w:ascii="Times New Roman" w:hAnsi="Times New Roman"/>
          <w:sz w:val="28"/>
          <w:szCs w:val="28"/>
        </w:rPr>
        <w:t xml:space="preserve"> мифа не только в произведениях самого Пришвина. В воспоминаниях о творческом пути пи</w:t>
      </w:r>
      <w:r w:rsidR="00056E53">
        <w:rPr>
          <w:rFonts w:ascii="Times New Roman" w:hAnsi="Times New Roman"/>
          <w:sz w:val="28"/>
          <w:szCs w:val="28"/>
        </w:rPr>
        <w:t>сателя его супруга и биограф, В.</w:t>
      </w:r>
      <w:r w:rsidR="000B14C1" w:rsidRPr="000B14C1">
        <w:rPr>
          <w:rFonts w:ascii="Times New Roman" w:hAnsi="Times New Roman"/>
          <w:sz w:val="28"/>
          <w:szCs w:val="28"/>
        </w:rPr>
        <w:t xml:space="preserve">Д. Пришвина, создает свой ответный миф о Китеже как «вселенском доме». В нарративе Пришвиных можно выявить диалог двух мифов: рецепция образа дома у Пришвина в мемуарах В.Д. Пришвиной </w:t>
      </w:r>
      <w:r w:rsidR="000B14C1" w:rsidRPr="00021AAE">
        <w:rPr>
          <w:rFonts w:ascii="Times New Roman" w:hAnsi="Times New Roman"/>
          <w:sz w:val="28"/>
          <w:szCs w:val="28"/>
        </w:rPr>
        <w:t xml:space="preserve">становится дополнительным контекстом, уточняющим семантику усадебного мифа писателя. </w:t>
      </w:r>
      <w:r w:rsidR="000B14C1" w:rsidRPr="00021AA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мотив мемуаров В.Д. Пришвиной «Наш дом» </w:t>
      </w:r>
      <w:r w:rsidR="000B14C1" w:rsidRPr="00021AAE">
        <w:rPr>
          <w:rFonts w:ascii="Times New Roman" w:hAnsi="Times New Roman"/>
          <w:sz w:val="28"/>
          <w:szCs w:val="28"/>
        </w:rPr>
        <w:t>—</w:t>
      </w:r>
      <w:r w:rsidR="000B14C1" w:rsidRPr="00021AAE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 «дома-счастья», дома-творческого служения людям </w:t>
      </w:r>
      <w:r w:rsidR="000B14C1" w:rsidRPr="00021AAE">
        <w:rPr>
          <w:rFonts w:ascii="Times New Roman" w:hAnsi="Times New Roman"/>
          <w:sz w:val="28"/>
          <w:szCs w:val="28"/>
        </w:rPr>
        <w:t>—</w:t>
      </w:r>
      <w:r w:rsidR="000B14C1" w:rsidRPr="00021AAE">
        <w:rPr>
          <w:rFonts w:ascii="Times New Roman" w:eastAsia="Times New Roman" w:hAnsi="Times New Roman"/>
          <w:sz w:val="28"/>
          <w:szCs w:val="28"/>
          <w:lang w:eastAsia="ru-RU"/>
        </w:rPr>
        <w:t xml:space="preserve"> во многом продолжает «усадебный текст» Л.Н. Толстого с его образами «дома-госпиталя», «странноприимного дома-храма».</w:t>
      </w:r>
    </w:p>
    <w:p w:rsidR="00E25FBE" w:rsidRDefault="00021AAE" w:rsidP="00BA5B34">
      <w:pPr>
        <w:pStyle w:val="a3"/>
        <w:spacing w:line="240" w:lineRule="auto"/>
        <w:ind w:left="-142" w:right="-1" w:firstLine="709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  <w:r w:rsidRPr="008A4D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докладе</w:t>
      </w:r>
      <w:r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A4D8D"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м.н.с</w:t>
      </w:r>
      <w:proofErr w:type="spellEnd"/>
      <w:r w:rsidR="008A4D8D"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ИМЛИ РАН</w:t>
      </w:r>
      <w:r w:rsidR="00B173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магистранта МПГУ</w:t>
      </w:r>
      <w:r w:rsidR="008A4D8D"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</w:t>
      </w:r>
      <w:r w:rsidR="00C8719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арьи </w:t>
      </w:r>
      <w:r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="00C8719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ихайловны</w:t>
      </w:r>
      <w:r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Борисовой «</w:t>
      </w:r>
      <w:proofErr w:type="spellStart"/>
      <w:r w:rsidR="00FC5642">
        <w:rPr>
          <w:rFonts w:ascii="Times New Roman" w:hAnsi="Times New Roman"/>
          <w:sz w:val="28"/>
          <w:szCs w:val="28"/>
        </w:rPr>
        <w:t>Поэтосфера</w:t>
      </w:r>
      <w:proofErr w:type="spellEnd"/>
      <w:r w:rsidR="00FC5642">
        <w:rPr>
          <w:rFonts w:ascii="Times New Roman" w:hAnsi="Times New Roman"/>
          <w:sz w:val="28"/>
          <w:szCs w:val="28"/>
        </w:rPr>
        <w:t xml:space="preserve"> дачи и </w:t>
      </w:r>
      <w:r w:rsidR="00FC5642" w:rsidRPr="00FC5642">
        <w:rPr>
          <w:rFonts w:ascii="Times New Roman" w:hAnsi="Times New Roman"/>
          <w:sz w:val="28"/>
          <w:szCs w:val="28"/>
        </w:rPr>
        <w:t>“</w:t>
      </w:r>
      <w:r w:rsidR="00FC5642">
        <w:rPr>
          <w:rFonts w:ascii="Times New Roman" w:hAnsi="Times New Roman"/>
          <w:sz w:val="28"/>
          <w:szCs w:val="28"/>
        </w:rPr>
        <w:t>дачный миф</w:t>
      </w:r>
      <w:r w:rsidR="00FC5642" w:rsidRPr="00FC5642">
        <w:rPr>
          <w:rFonts w:ascii="Times New Roman" w:hAnsi="Times New Roman"/>
          <w:sz w:val="28"/>
          <w:szCs w:val="28"/>
        </w:rPr>
        <w:t>”</w:t>
      </w:r>
      <w:r w:rsidR="008A4D8D" w:rsidRPr="008A4D8D">
        <w:rPr>
          <w:rFonts w:ascii="Times New Roman" w:hAnsi="Times New Roman"/>
          <w:sz w:val="28"/>
          <w:szCs w:val="28"/>
        </w:rPr>
        <w:t>: соотношение и трансформация»</w:t>
      </w:r>
      <w:r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A4D8D" w:rsidRPr="008A4D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рассматривался</w:t>
      </w:r>
      <w:r w:rsidR="008A4D8D" w:rsidRPr="008A4D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термин «</w:t>
      </w:r>
      <w:proofErr w:type="spellStart"/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поэтосфера</w:t>
      </w:r>
      <w:proofErr w:type="spellEnd"/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», введенный В. Н. </w:t>
      </w:r>
      <w:proofErr w:type="spellStart"/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Топоровым</w:t>
      </w:r>
      <w:proofErr w:type="spellEnd"/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дл</w:t>
      </w:r>
      <w:r w:rsidR="007B411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я описания городских урочищ. Е.</w:t>
      </w:r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В. Кузнецова определяет </w:t>
      </w:r>
      <w:proofErr w:type="spellStart"/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поэтосферу</w:t>
      </w:r>
      <w:proofErr w:type="spellEnd"/>
      <w:r w:rsidRPr="008A4D8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как «</w:t>
      </w:r>
      <w:r w:rsidRPr="008A4D8D">
        <w:rPr>
          <w:rFonts w:ascii="Times New Roman" w:eastAsia="Times New Roman" w:hAnsi="Times New Roman"/>
          <w:iCs/>
          <w:color w:val="2C2D2E"/>
          <w:sz w:val="28"/>
          <w:szCs w:val="28"/>
          <w:shd w:val="clear" w:color="auto" w:fill="FFFFFF"/>
          <w:lang w:eastAsia="ru-RU"/>
        </w:rPr>
        <w:t>образ какого-либо места (локуса</w:t>
      </w:r>
      <w:r w:rsidRPr="00021AAE">
        <w:rPr>
          <w:rFonts w:ascii="Times New Roman" w:eastAsia="Times New Roman" w:hAnsi="Times New Roman"/>
          <w:iCs/>
          <w:color w:val="2C2D2E"/>
          <w:sz w:val="28"/>
          <w:szCs w:val="28"/>
          <w:shd w:val="clear" w:color="auto" w:fill="FFFFFF"/>
          <w:lang w:eastAsia="ru-RU"/>
        </w:rPr>
        <w:t>), слагаемый &lt;…&gt; из реальных примет и &lt;…&gt; историко-литературного ореола, многочисленных проекций в текстах культуры»</w:t>
      </w:r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. По мере того как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поэтосфера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«нарастает» тех или иных локусов – городов, усадеб и т.д. – место все чаще начинает восприниматься не только непосредственно, но и через призму легенд, преданий, живописных полотен, литературных произведений. В итоге разработанная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поэтосфера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того или иного локуса </w:t>
      </w:r>
      <w:r w:rsidRPr="00021AAE">
        <w:rPr>
          <w:rFonts w:ascii="Times New Roman" w:eastAsia="Times New Roman" w:hAnsi="Times New Roman"/>
          <w:iCs/>
          <w:color w:val="2C2D2E"/>
          <w:sz w:val="28"/>
          <w:szCs w:val="28"/>
          <w:shd w:val="clear" w:color="auto" w:fill="FFFFFF"/>
          <w:lang w:eastAsia="ru-RU"/>
        </w:rPr>
        <w:t>«мифологизируется, философски осмысляется и кристаллизуется»</w:t>
      </w:r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 в миф о месте. При описании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поэтосферы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дачи и «дачного мифа» исследователи неминуемо обращаются к усадебной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поэтосфере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и усадебному мифу. И усадебный, и дачный мифы возникли в переломную, кризисную эпоху – рубеж XIX-XX</w:t>
      </w:r>
      <w:r w:rsidRPr="00021AAE">
        <w:rPr>
          <w:rFonts w:eastAsia="Times New Roman" w:cs="Calibri"/>
          <w:color w:val="2C2D2E"/>
          <w:sz w:val="28"/>
          <w:szCs w:val="28"/>
          <w:lang w:eastAsia="ru-RU"/>
        </w:rPr>
        <w:t> </w:t>
      </w:r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веков и XX-XXI веков соответственно. Усадебный миф, выросший из разработанной в XVIII-XIX столетиях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поэтосферы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, вобрал в себя все положительное, что было в образно-семантическом ореоле дворянских имений: в основе лежало представление об усадьбе «золотого века» как о потерянном Эдеме. Дачная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поэтосфера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начала складыв</w:t>
      </w:r>
      <w:r w:rsidR="007B411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аться в 20-30-е гг. XX века (О.А.</w:t>
      </w:r>
      <w:r w:rsidR="007B411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val="en-US" w:eastAsia="ru-RU"/>
        </w:rPr>
        <w:t> </w:t>
      </w:r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Богданова), хотя изображение дачи – и не только как средоточия мещанства и пошлости – встречалось и в XIX веке. На рубеже XX-XXI веков возник «дачный миф», не отличающийся семантическим единством: дача может становиться местом памяти, местом из светлых детских воспоминаний, родовым гнездом и даже раем («Лох» А. Варламова, «Авиатор» Е.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Водолазкина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), а может превращаться в мистическое место, окно в запредельный мир («дачные» романы Ю. </w:t>
      </w:r>
      <w:proofErr w:type="spellStart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Мамлеева</w:t>
      </w:r>
      <w:proofErr w:type="spellEnd"/>
      <w:r w:rsidRPr="00021AA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).   </w:t>
      </w:r>
    </w:p>
    <w:p w:rsidR="000E2737" w:rsidRPr="000E2737" w:rsidRDefault="00B17324" w:rsidP="00BA5B34">
      <w:pPr>
        <w:pStyle w:val="a3"/>
        <w:spacing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BA5B34">
        <w:rPr>
          <w:rFonts w:ascii="Times New Roman" w:hAnsi="Times New Roman"/>
          <w:sz w:val="28"/>
          <w:szCs w:val="28"/>
        </w:rPr>
        <w:t xml:space="preserve">Из гостей семинара также присутствовал к.ф.н., </w:t>
      </w:r>
      <w:r w:rsidR="00BA5B34" w:rsidRPr="00BA5B34">
        <w:rPr>
          <w:rFonts w:ascii="Times New Roman" w:hAnsi="Times New Roman"/>
          <w:sz w:val="28"/>
          <w:szCs w:val="28"/>
        </w:rPr>
        <w:t xml:space="preserve">проф., </w:t>
      </w:r>
      <w:r w:rsidRPr="00BA5B34">
        <w:rPr>
          <w:rFonts w:ascii="Times New Roman" w:hAnsi="Times New Roman"/>
          <w:sz w:val="28"/>
          <w:szCs w:val="28"/>
        </w:rPr>
        <w:t>зав. кафедрой</w:t>
      </w:r>
      <w:r w:rsidR="00BA5B34" w:rsidRPr="00BA5B34">
        <w:rPr>
          <w:rFonts w:ascii="Times New Roman" w:hAnsi="Times New Roman"/>
          <w:sz w:val="28"/>
          <w:szCs w:val="28"/>
        </w:rPr>
        <w:t xml:space="preserve"> эстетики и</w:t>
      </w:r>
      <w:r w:rsidRPr="00BA5B34">
        <w:rPr>
          <w:rFonts w:ascii="Times New Roman" w:hAnsi="Times New Roman"/>
          <w:sz w:val="28"/>
          <w:szCs w:val="28"/>
        </w:rPr>
        <w:t xml:space="preserve"> этики РГПУ</w:t>
      </w:r>
      <w:r w:rsidR="00BA5B34" w:rsidRPr="00BA5B34">
        <w:rPr>
          <w:rFonts w:ascii="Times New Roman" w:hAnsi="Times New Roman"/>
          <w:sz w:val="28"/>
          <w:szCs w:val="28"/>
        </w:rPr>
        <w:t xml:space="preserve"> им. А.И. Герцена</w:t>
      </w:r>
      <w:r w:rsidRPr="00BA5B34">
        <w:rPr>
          <w:rFonts w:ascii="Times New Roman" w:hAnsi="Times New Roman"/>
          <w:sz w:val="28"/>
          <w:szCs w:val="28"/>
        </w:rPr>
        <w:t xml:space="preserve"> (Санкт-Петербург)</w:t>
      </w:r>
      <w:r>
        <w:rPr>
          <w:rFonts w:ascii="Times New Roman" w:hAnsi="Times New Roman"/>
          <w:sz w:val="28"/>
          <w:szCs w:val="28"/>
        </w:rPr>
        <w:t xml:space="preserve"> Л.Н. Летягин, принимавший живое участие в обсуждении высказанных докладчиками мыслей. Все доклады сопровождались оживленной дискуссией, репликами, вопросами. </w:t>
      </w:r>
    </w:p>
    <w:p w:rsidR="00E25FBE" w:rsidRPr="00F51F69" w:rsidRDefault="00E25FBE" w:rsidP="00BA5B3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7EC" w:rsidRDefault="000E2737" w:rsidP="00BA5B34">
      <w:pPr>
        <w:tabs>
          <w:tab w:val="left" w:pos="-567"/>
        </w:tabs>
        <w:ind w:right="-1" w:firstLine="709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Отчет подготовил А.Е. Агратин</w:t>
      </w:r>
    </w:p>
    <w:sectPr w:rsidR="005B17EC" w:rsidSect="00072CE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1B" w:rsidRDefault="003E3C1B" w:rsidP="00D03ADB">
      <w:pPr>
        <w:spacing w:after="0" w:line="240" w:lineRule="auto"/>
      </w:pPr>
      <w:r>
        <w:separator/>
      </w:r>
    </w:p>
  </w:endnote>
  <w:endnote w:type="continuationSeparator" w:id="0">
    <w:p w:rsidR="003E3C1B" w:rsidRDefault="003E3C1B" w:rsidP="00D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429"/>
      <w:docPartObj>
        <w:docPartGallery w:val="Page Numbers (Bottom of Page)"/>
        <w:docPartUnique/>
      </w:docPartObj>
    </w:sdtPr>
    <w:sdtEndPr/>
    <w:sdtContent>
      <w:p w:rsidR="00D03ADB" w:rsidRDefault="00D03A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34">
          <w:rPr>
            <w:noProof/>
          </w:rPr>
          <w:t>1</w:t>
        </w:r>
        <w:r>
          <w:fldChar w:fldCharType="end"/>
        </w:r>
      </w:p>
    </w:sdtContent>
  </w:sdt>
  <w:p w:rsidR="00D03ADB" w:rsidRDefault="00D03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1B" w:rsidRDefault="003E3C1B" w:rsidP="00D03ADB">
      <w:pPr>
        <w:spacing w:after="0" w:line="240" w:lineRule="auto"/>
      </w:pPr>
      <w:r>
        <w:separator/>
      </w:r>
    </w:p>
  </w:footnote>
  <w:footnote w:type="continuationSeparator" w:id="0">
    <w:p w:rsidR="003E3C1B" w:rsidRDefault="003E3C1B" w:rsidP="00D0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21AAE"/>
    <w:rsid w:val="000260A2"/>
    <w:rsid w:val="000302D5"/>
    <w:rsid w:val="00037253"/>
    <w:rsid w:val="00056E53"/>
    <w:rsid w:val="00072CED"/>
    <w:rsid w:val="00084D83"/>
    <w:rsid w:val="000B14C1"/>
    <w:rsid w:val="000E2737"/>
    <w:rsid w:val="001179A5"/>
    <w:rsid w:val="0014167B"/>
    <w:rsid w:val="00186A20"/>
    <w:rsid w:val="001A5CF3"/>
    <w:rsid w:val="001B5AB1"/>
    <w:rsid w:val="001E76AD"/>
    <w:rsid w:val="001F33AD"/>
    <w:rsid w:val="001F7207"/>
    <w:rsid w:val="00265ED8"/>
    <w:rsid w:val="002C4661"/>
    <w:rsid w:val="003278D8"/>
    <w:rsid w:val="00340491"/>
    <w:rsid w:val="00367EF8"/>
    <w:rsid w:val="0037252B"/>
    <w:rsid w:val="00376EA8"/>
    <w:rsid w:val="003D0B21"/>
    <w:rsid w:val="003E3C1B"/>
    <w:rsid w:val="0044293F"/>
    <w:rsid w:val="00444C20"/>
    <w:rsid w:val="0045021C"/>
    <w:rsid w:val="00465BD7"/>
    <w:rsid w:val="00494783"/>
    <w:rsid w:val="004A2459"/>
    <w:rsid w:val="004B6C35"/>
    <w:rsid w:val="004D3EA7"/>
    <w:rsid w:val="004D6128"/>
    <w:rsid w:val="004E7A61"/>
    <w:rsid w:val="0051194B"/>
    <w:rsid w:val="005375FF"/>
    <w:rsid w:val="005453BF"/>
    <w:rsid w:val="0056273D"/>
    <w:rsid w:val="0056600B"/>
    <w:rsid w:val="00571EBA"/>
    <w:rsid w:val="005B17EC"/>
    <w:rsid w:val="005E4999"/>
    <w:rsid w:val="00601A66"/>
    <w:rsid w:val="006632E4"/>
    <w:rsid w:val="0066628B"/>
    <w:rsid w:val="006672CB"/>
    <w:rsid w:val="00684886"/>
    <w:rsid w:val="006A216A"/>
    <w:rsid w:val="006A5C12"/>
    <w:rsid w:val="006B34A8"/>
    <w:rsid w:val="006B5E62"/>
    <w:rsid w:val="00756A09"/>
    <w:rsid w:val="0078740A"/>
    <w:rsid w:val="007B4110"/>
    <w:rsid w:val="007C1BA9"/>
    <w:rsid w:val="007E1877"/>
    <w:rsid w:val="007E6A52"/>
    <w:rsid w:val="00801CE3"/>
    <w:rsid w:val="00837DB1"/>
    <w:rsid w:val="00853C96"/>
    <w:rsid w:val="008A3FDB"/>
    <w:rsid w:val="008A4D8D"/>
    <w:rsid w:val="008A753B"/>
    <w:rsid w:val="008C4C4C"/>
    <w:rsid w:val="009037E8"/>
    <w:rsid w:val="00903E92"/>
    <w:rsid w:val="0093638D"/>
    <w:rsid w:val="009454E3"/>
    <w:rsid w:val="00A37345"/>
    <w:rsid w:val="00A61FDF"/>
    <w:rsid w:val="00A638CA"/>
    <w:rsid w:val="00A65ED9"/>
    <w:rsid w:val="00AC508E"/>
    <w:rsid w:val="00AD368A"/>
    <w:rsid w:val="00B17324"/>
    <w:rsid w:val="00B369B5"/>
    <w:rsid w:val="00B86C80"/>
    <w:rsid w:val="00BA20E4"/>
    <w:rsid w:val="00BA5B34"/>
    <w:rsid w:val="00BB2F2C"/>
    <w:rsid w:val="00BF257C"/>
    <w:rsid w:val="00C02FA2"/>
    <w:rsid w:val="00C17E98"/>
    <w:rsid w:val="00C266BC"/>
    <w:rsid w:val="00C4077B"/>
    <w:rsid w:val="00C43EE9"/>
    <w:rsid w:val="00C76962"/>
    <w:rsid w:val="00C8719D"/>
    <w:rsid w:val="00CA7297"/>
    <w:rsid w:val="00CD1C3A"/>
    <w:rsid w:val="00D03ADB"/>
    <w:rsid w:val="00D444A8"/>
    <w:rsid w:val="00D67168"/>
    <w:rsid w:val="00D948D9"/>
    <w:rsid w:val="00DB0CAA"/>
    <w:rsid w:val="00E25FBE"/>
    <w:rsid w:val="00E3333D"/>
    <w:rsid w:val="00E95EF5"/>
    <w:rsid w:val="00EB5AA4"/>
    <w:rsid w:val="00ED43BD"/>
    <w:rsid w:val="00F225F2"/>
    <w:rsid w:val="00F3225D"/>
    <w:rsid w:val="00F51F69"/>
    <w:rsid w:val="00F54D1F"/>
    <w:rsid w:val="00F86F94"/>
    <w:rsid w:val="00F9605C"/>
    <w:rsid w:val="00FC5397"/>
    <w:rsid w:val="00FC5642"/>
    <w:rsid w:val="00FE039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  <w:style w:type="character" w:customStyle="1" w:styleId="fontstyle01mrcssattr">
    <w:name w:val="fontstyle01_mr_css_attr"/>
    <w:basedOn w:val="a0"/>
    <w:rsid w:val="00C02FA2"/>
  </w:style>
  <w:style w:type="paragraph" w:styleId="ab">
    <w:name w:val="footnote text"/>
    <w:basedOn w:val="a"/>
    <w:link w:val="ac"/>
    <w:semiHidden/>
    <w:unhideWhenUsed/>
    <w:rsid w:val="000B14C1"/>
    <w:pPr>
      <w:spacing w:after="160" w:line="259" w:lineRule="auto"/>
    </w:pPr>
    <w:rPr>
      <w:rFonts w:ascii="Calibri" w:eastAsia="Calibri" w:hAnsi="Calibri" w:cs="Arial"/>
      <w:sz w:val="20"/>
      <w:szCs w:val="20"/>
      <w:lang w:bidi="he-IL"/>
    </w:rPr>
  </w:style>
  <w:style w:type="character" w:customStyle="1" w:styleId="ac">
    <w:name w:val="Текст сноски Знак"/>
    <w:basedOn w:val="a0"/>
    <w:link w:val="ab"/>
    <w:semiHidden/>
    <w:rsid w:val="000B14C1"/>
    <w:rPr>
      <w:rFonts w:ascii="Calibri" w:eastAsia="Calibri" w:hAnsi="Calibri" w:cs="Arial"/>
      <w:sz w:val="20"/>
      <w:szCs w:val="20"/>
      <w:lang w:bidi="he-IL"/>
    </w:rPr>
  </w:style>
  <w:style w:type="character" w:styleId="ad">
    <w:name w:val="footnote reference"/>
    <w:uiPriority w:val="99"/>
    <w:semiHidden/>
    <w:unhideWhenUsed/>
    <w:rsid w:val="000B14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  <w:style w:type="character" w:customStyle="1" w:styleId="fontstyle01mrcssattr">
    <w:name w:val="fontstyle01_mr_css_attr"/>
    <w:basedOn w:val="a0"/>
    <w:rsid w:val="00C02FA2"/>
  </w:style>
  <w:style w:type="paragraph" w:styleId="ab">
    <w:name w:val="footnote text"/>
    <w:basedOn w:val="a"/>
    <w:link w:val="ac"/>
    <w:semiHidden/>
    <w:unhideWhenUsed/>
    <w:rsid w:val="000B14C1"/>
    <w:pPr>
      <w:spacing w:after="160" w:line="259" w:lineRule="auto"/>
    </w:pPr>
    <w:rPr>
      <w:rFonts w:ascii="Calibri" w:eastAsia="Calibri" w:hAnsi="Calibri" w:cs="Arial"/>
      <w:sz w:val="20"/>
      <w:szCs w:val="20"/>
      <w:lang w:bidi="he-IL"/>
    </w:rPr>
  </w:style>
  <w:style w:type="character" w:customStyle="1" w:styleId="ac">
    <w:name w:val="Текст сноски Знак"/>
    <w:basedOn w:val="a0"/>
    <w:link w:val="ab"/>
    <w:semiHidden/>
    <w:rsid w:val="000B14C1"/>
    <w:rPr>
      <w:rFonts w:ascii="Calibri" w:eastAsia="Calibri" w:hAnsi="Calibri" w:cs="Arial"/>
      <w:sz w:val="20"/>
      <w:szCs w:val="20"/>
      <w:lang w:bidi="he-IL"/>
    </w:rPr>
  </w:style>
  <w:style w:type="character" w:styleId="ad">
    <w:name w:val="footnote reference"/>
    <w:uiPriority w:val="99"/>
    <w:semiHidden/>
    <w:unhideWhenUsed/>
    <w:rsid w:val="000B1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49</cp:revision>
  <dcterms:created xsi:type="dcterms:W3CDTF">2024-04-02T09:19:00Z</dcterms:created>
  <dcterms:modified xsi:type="dcterms:W3CDTF">2024-04-05T20:09:00Z</dcterms:modified>
</cp:coreProperties>
</file>