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20" w:rsidRPr="00425AC4" w:rsidRDefault="00425AC4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4941" w:rsidRDefault="007031ED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четвертом заседании междисциплинарного научного семинара </w:t>
      </w:r>
    </w:p>
    <w:p w:rsidR="00425AC4" w:rsidRDefault="007031ED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AC4">
        <w:rPr>
          <w:rFonts w:ascii="Times New Roman" w:hAnsi="Times New Roman" w:cs="Times New Roman"/>
          <w:sz w:val="28"/>
          <w:szCs w:val="28"/>
        </w:rPr>
        <w:t>Русская усадьба в диалоге наук»</w:t>
      </w:r>
    </w:p>
    <w:p w:rsidR="00425AC4" w:rsidRDefault="00425AC4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РНФ №18-18-00129 «Русская усадьба </w:t>
      </w:r>
    </w:p>
    <w:p w:rsidR="00425AC4" w:rsidRDefault="00425AC4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и культуре: отечественный и зарубежный взгляд»</w:t>
      </w:r>
    </w:p>
    <w:p w:rsidR="00425AC4" w:rsidRDefault="00425AC4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229" w:rsidRDefault="007031ED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D9">
        <w:rPr>
          <w:rFonts w:ascii="Times New Roman" w:hAnsi="Times New Roman" w:cs="Times New Roman"/>
          <w:b/>
          <w:sz w:val="28"/>
          <w:szCs w:val="28"/>
        </w:rPr>
        <w:t xml:space="preserve">«Практика ведения усадебного хозяйства и ее отражение в </w:t>
      </w:r>
      <w:r w:rsidR="00035C18" w:rsidRPr="00AB14D9">
        <w:rPr>
          <w:rFonts w:ascii="Times New Roman" w:hAnsi="Times New Roman" w:cs="Times New Roman"/>
          <w:b/>
          <w:sz w:val="28"/>
          <w:szCs w:val="28"/>
        </w:rPr>
        <w:t xml:space="preserve">художественной </w:t>
      </w:r>
      <w:r w:rsidRPr="00AB14D9">
        <w:rPr>
          <w:rFonts w:ascii="Times New Roman" w:hAnsi="Times New Roman" w:cs="Times New Roman"/>
          <w:b/>
          <w:sz w:val="28"/>
          <w:szCs w:val="28"/>
        </w:rPr>
        <w:t>литературе»</w:t>
      </w:r>
    </w:p>
    <w:p w:rsidR="002E4941" w:rsidRDefault="002E4941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D9" w:rsidRDefault="00AB14D9" w:rsidP="002E4941">
      <w:pPr>
        <w:tabs>
          <w:tab w:val="left" w:pos="-567"/>
        </w:tabs>
        <w:ind w:left="-567" w:right="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(ИМЛИ РАН, 25 февраля 2020</w:t>
      </w:r>
      <w:r w:rsidR="00806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624A55" w:rsidRPr="00AB14D9" w:rsidRDefault="00624A55" w:rsidP="005B15D1">
      <w:pPr>
        <w:tabs>
          <w:tab w:val="left" w:pos="-567"/>
        </w:tabs>
        <w:ind w:left="-567" w:right="27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46C" w:rsidRDefault="00314323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2020 г. в К</w:t>
      </w:r>
      <w:r w:rsidR="00E8746C">
        <w:rPr>
          <w:rFonts w:ascii="Times New Roman" w:hAnsi="Times New Roman" w:cs="Times New Roman"/>
          <w:sz w:val="28"/>
          <w:szCs w:val="28"/>
        </w:rPr>
        <w:t xml:space="preserve">онференц-зале ИМЛИ РАН состоялся семинар «Практика ведения усадебного хозяйства и ее отражение в художественной литературе»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746C">
        <w:rPr>
          <w:rFonts w:ascii="Times New Roman" w:hAnsi="Times New Roman" w:cs="Times New Roman"/>
          <w:sz w:val="28"/>
          <w:szCs w:val="28"/>
        </w:rPr>
        <w:t xml:space="preserve"> четвертое заседание постоянного междисциплинарного научного семинара «</w:t>
      </w:r>
      <w:r w:rsidR="005836FB">
        <w:rPr>
          <w:rFonts w:ascii="Times New Roman" w:hAnsi="Times New Roman" w:cs="Times New Roman"/>
          <w:sz w:val="28"/>
          <w:szCs w:val="28"/>
        </w:rPr>
        <w:t>Русская усадьба в диалоге наук», организованного в рамках проекта Российского научного фонда №</w:t>
      </w:r>
      <w:r w:rsidR="00220221">
        <w:rPr>
          <w:rFonts w:ascii="Times New Roman" w:hAnsi="Times New Roman" w:cs="Times New Roman"/>
          <w:sz w:val="28"/>
          <w:szCs w:val="28"/>
        </w:rPr>
        <w:t xml:space="preserve"> 18-18-00129 «Русская усадьба в литературе и культуре: </w:t>
      </w:r>
      <w:r>
        <w:rPr>
          <w:rFonts w:ascii="Times New Roman" w:hAnsi="Times New Roman" w:cs="Times New Roman"/>
          <w:sz w:val="28"/>
          <w:szCs w:val="28"/>
        </w:rPr>
        <w:t>отечественный</w:t>
      </w:r>
      <w:r w:rsidR="00220221">
        <w:rPr>
          <w:rFonts w:ascii="Times New Roman" w:hAnsi="Times New Roman" w:cs="Times New Roman"/>
          <w:sz w:val="28"/>
          <w:szCs w:val="28"/>
        </w:rPr>
        <w:t xml:space="preserve"> и зарубежный взгляд» (рук. О.А. Богданова).</w:t>
      </w:r>
    </w:p>
    <w:p w:rsidR="00237F29" w:rsidRDefault="00237F29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семинара выступили Отдел русской литературы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97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начала ХХ в., Отдел русской классической литературы, Отдел новейшей русской литературы и литературы русского зарубежья, Отдел классических литератур Запада и сравнительного литературоведения, Совет молодых ученых ИМЛИ РАН.</w:t>
      </w:r>
    </w:p>
    <w:p w:rsidR="00237F29" w:rsidRDefault="00EB5934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372728">
        <w:rPr>
          <w:rFonts w:ascii="Times New Roman" w:hAnsi="Times New Roman" w:cs="Times New Roman"/>
          <w:sz w:val="28"/>
          <w:szCs w:val="28"/>
        </w:rPr>
        <w:t>были затронуты</w:t>
      </w:r>
      <w:r w:rsidR="00FB4F3C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742B82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экономики усадьбы</w:t>
      </w:r>
      <w:r w:rsidR="00742B82">
        <w:rPr>
          <w:rFonts w:ascii="Times New Roman" w:hAnsi="Times New Roman" w:cs="Times New Roman"/>
          <w:sz w:val="28"/>
          <w:szCs w:val="28"/>
        </w:rPr>
        <w:t xml:space="preserve">, </w:t>
      </w:r>
      <w:r w:rsidR="00B66117">
        <w:rPr>
          <w:rFonts w:ascii="Times New Roman" w:hAnsi="Times New Roman" w:cs="Times New Roman"/>
          <w:sz w:val="28"/>
          <w:szCs w:val="28"/>
        </w:rPr>
        <w:t>значимые</w:t>
      </w:r>
      <w:r w:rsidR="00742B82">
        <w:rPr>
          <w:rFonts w:ascii="Times New Roman" w:hAnsi="Times New Roman" w:cs="Times New Roman"/>
          <w:sz w:val="28"/>
          <w:szCs w:val="28"/>
        </w:rPr>
        <w:t xml:space="preserve"> для </w:t>
      </w:r>
      <w:r w:rsidR="00314323">
        <w:rPr>
          <w:rFonts w:ascii="Times New Roman" w:hAnsi="Times New Roman" w:cs="Times New Roman"/>
          <w:sz w:val="28"/>
          <w:szCs w:val="28"/>
        </w:rPr>
        <w:t xml:space="preserve">литературоведческого </w:t>
      </w:r>
      <w:r w:rsidR="00742B82">
        <w:rPr>
          <w:rFonts w:ascii="Times New Roman" w:hAnsi="Times New Roman" w:cs="Times New Roman"/>
          <w:sz w:val="28"/>
          <w:szCs w:val="28"/>
        </w:rPr>
        <w:t>усадьбоведения.</w:t>
      </w:r>
    </w:p>
    <w:p w:rsidR="002723E9" w:rsidRPr="00237F29" w:rsidRDefault="002723E9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6B" w:rsidRDefault="006C257B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EC21D8">
        <w:rPr>
          <w:rFonts w:ascii="Times New Roman" w:hAnsi="Times New Roman" w:cs="Times New Roman"/>
          <w:b/>
          <w:i/>
          <w:sz w:val="28"/>
          <w:szCs w:val="28"/>
        </w:rPr>
        <w:t>вступительном слове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проекта </w:t>
      </w:r>
      <w:r w:rsidR="00C73D12">
        <w:rPr>
          <w:rFonts w:ascii="Times New Roman" w:hAnsi="Times New Roman" w:cs="Times New Roman"/>
          <w:sz w:val="28"/>
          <w:szCs w:val="28"/>
        </w:rPr>
        <w:t xml:space="preserve">д.ф.н., в.н.с. ИМЛИ РАН </w:t>
      </w:r>
      <w:r w:rsidR="00C73D12" w:rsidRPr="006C257B">
        <w:rPr>
          <w:rFonts w:ascii="Times New Roman" w:hAnsi="Times New Roman" w:cs="Times New Roman"/>
          <w:b/>
          <w:sz w:val="28"/>
          <w:szCs w:val="28"/>
        </w:rPr>
        <w:t>О.А.</w:t>
      </w:r>
      <w:r w:rsidR="00C73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26B">
        <w:rPr>
          <w:rFonts w:ascii="Times New Roman" w:hAnsi="Times New Roman" w:cs="Times New Roman"/>
          <w:b/>
          <w:sz w:val="28"/>
          <w:szCs w:val="28"/>
        </w:rPr>
        <w:t>Богданова</w:t>
      </w:r>
      <w:r w:rsidR="0022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B3">
        <w:rPr>
          <w:rFonts w:ascii="Times New Roman" w:hAnsi="Times New Roman" w:cs="Times New Roman"/>
          <w:sz w:val="28"/>
          <w:szCs w:val="28"/>
        </w:rPr>
        <w:t>приветствовала участников и гостей семинара.</w:t>
      </w:r>
      <w:r w:rsidR="00785A97">
        <w:rPr>
          <w:rFonts w:ascii="Times New Roman" w:hAnsi="Times New Roman" w:cs="Times New Roman"/>
          <w:sz w:val="28"/>
          <w:szCs w:val="28"/>
        </w:rPr>
        <w:t xml:space="preserve"> Напомнив о многоаспектности феномена русской помещичьей усадьбы и междисциплинарном характере его изучения, она подчеркнула важность исследования хозяйственно-экономической составляющей образа усадьбы в художественных произведениях. Последняя ярко проявляется как в творчестве писателей </w:t>
      </w:r>
      <w:r w:rsidR="00785A9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85A97">
        <w:rPr>
          <w:rFonts w:ascii="Times New Roman" w:hAnsi="Times New Roman" w:cs="Times New Roman"/>
          <w:sz w:val="28"/>
          <w:szCs w:val="28"/>
        </w:rPr>
        <w:t xml:space="preserve"> в. (Н.В. Гоголя, Л.Н. Толстого, И.С. Тургенева, М.Е. Салтыкова-Щедрина и мн. др.), так и писателей рубежа </w:t>
      </w:r>
      <w:r w:rsidR="00785A9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85A97" w:rsidRPr="00785A97">
        <w:rPr>
          <w:rFonts w:ascii="Times New Roman" w:hAnsi="Times New Roman" w:cs="Times New Roman"/>
          <w:sz w:val="28"/>
          <w:szCs w:val="28"/>
        </w:rPr>
        <w:t>-</w:t>
      </w:r>
      <w:r w:rsidR="00785A9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85A97">
        <w:rPr>
          <w:rFonts w:ascii="Times New Roman" w:hAnsi="Times New Roman" w:cs="Times New Roman"/>
          <w:sz w:val="28"/>
          <w:szCs w:val="28"/>
        </w:rPr>
        <w:t xml:space="preserve"> вв. (А.П. Чехова, </w:t>
      </w:r>
      <w:r w:rsidR="00594CB3">
        <w:rPr>
          <w:rFonts w:ascii="Times New Roman" w:hAnsi="Times New Roman" w:cs="Times New Roman"/>
          <w:sz w:val="28"/>
          <w:szCs w:val="28"/>
        </w:rPr>
        <w:t xml:space="preserve">Ф. Сологуба, </w:t>
      </w:r>
      <w:r w:rsidR="00785A97">
        <w:rPr>
          <w:rFonts w:ascii="Times New Roman" w:hAnsi="Times New Roman" w:cs="Times New Roman"/>
          <w:sz w:val="28"/>
          <w:szCs w:val="28"/>
        </w:rPr>
        <w:t>А.Н. Толстого, Е.Н. Чирикова и др.).</w:t>
      </w:r>
      <w:r w:rsidR="00594CB3">
        <w:rPr>
          <w:rFonts w:ascii="Times New Roman" w:hAnsi="Times New Roman" w:cs="Times New Roman"/>
          <w:sz w:val="28"/>
          <w:szCs w:val="28"/>
        </w:rPr>
        <w:t xml:space="preserve"> </w:t>
      </w:r>
      <w:r w:rsidR="00B66117">
        <w:rPr>
          <w:rFonts w:ascii="Times New Roman" w:hAnsi="Times New Roman" w:cs="Times New Roman"/>
          <w:sz w:val="28"/>
          <w:szCs w:val="28"/>
        </w:rPr>
        <w:t>Не случайно у</w:t>
      </w:r>
      <w:r w:rsidR="003B3776">
        <w:rPr>
          <w:rFonts w:ascii="Times New Roman" w:hAnsi="Times New Roman" w:cs="Times New Roman"/>
          <w:sz w:val="28"/>
          <w:szCs w:val="28"/>
        </w:rPr>
        <w:t xml:space="preserve">дельный вес «экономических» черт в изображении усадьбы меняется в зависимости от «направленческих» творческих принципов, которых придерживается </w:t>
      </w:r>
      <w:r w:rsidR="00AD48C2">
        <w:rPr>
          <w:rFonts w:ascii="Times New Roman" w:hAnsi="Times New Roman" w:cs="Times New Roman"/>
          <w:sz w:val="28"/>
          <w:szCs w:val="28"/>
        </w:rPr>
        <w:t xml:space="preserve">тот или иной </w:t>
      </w:r>
      <w:r w:rsidR="003B3776">
        <w:rPr>
          <w:rFonts w:ascii="Times New Roman" w:hAnsi="Times New Roman" w:cs="Times New Roman"/>
          <w:sz w:val="28"/>
          <w:szCs w:val="28"/>
        </w:rPr>
        <w:t>писатель: так, у реалистов он существенно больше, чем у символистов и других модернистов. Тем не менее хозяйственно-экономические детали образа усадьбы в произведениях Сологуба, А. Белого</w:t>
      </w:r>
      <w:r w:rsidR="00AD48C2">
        <w:rPr>
          <w:rFonts w:ascii="Times New Roman" w:hAnsi="Times New Roman" w:cs="Times New Roman"/>
          <w:sz w:val="28"/>
          <w:szCs w:val="28"/>
        </w:rPr>
        <w:t>, З.Н. Гиппиус</w:t>
      </w:r>
      <w:r w:rsidR="003B3776">
        <w:rPr>
          <w:rFonts w:ascii="Times New Roman" w:hAnsi="Times New Roman" w:cs="Times New Roman"/>
          <w:sz w:val="28"/>
          <w:szCs w:val="28"/>
        </w:rPr>
        <w:t xml:space="preserve"> и Г.И. Чулкова играют особую роль в процессах мифологизации и символизации </w:t>
      </w:r>
      <w:r w:rsidR="00FA1E45">
        <w:rPr>
          <w:rFonts w:ascii="Times New Roman" w:hAnsi="Times New Roman" w:cs="Times New Roman"/>
          <w:sz w:val="28"/>
          <w:szCs w:val="28"/>
        </w:rPr>
        <w:t xml:space="preserve">этого историко-культурного феномена. </w:t>
      </w:r>
    </w:p>
    <w:p w:rsidR="002723E9" w:rsidRPr="00A9792F" w:rsidRDefault="002723E9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75" w:rsidRDefault="0094326B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сообщением </w:t>
      </w:r>
      <w:r w:rsidRPr="003F6E94">
        <w:rPr>
          <w:rFonts w:ascii="Times New Roman" w:hAnsi="Times New Roman" w:cs="Times New Roman"/>
          <w:b/>
          <w:i/>
          <w:sz w:val="28"/>
          <w:szCs w:val="28"/>
        </w:rPr>
        <w:t xml:space="preserve">«Аспекты изучения </w:t>
      </w:r>
      <w:r w:rsidR="00F41363" w:rsidRPr="003F6E94">
        <w:rPr>
          <w:rFonts w:ascii="Times New Roman" w:hAnsi="Times New Roman" w:cs="Times New Roman"/>
          <w:b/>
          <w:i/>
          <w:sz w:val="28"/>
          <w:szCs w:val="28"/>
        </w:rPr>
        <w:t>экономической составляющей</w:t>
      </w:r>
      <w:r w:rsidR="00BA280C" w:rsidRPr="003F6E94">
        <w:rPr>
          <w:rFonts w:ascii="Times New Roman" w:hAnsi="Times New Roman" w:cs="Times New Roman"/>
          <w:b/>
          <w:i/>
          <w:sz w:val="28"/>
          <w:szCs w:val="28"/>
        </w:rPr>
        <w:t xml:space="preserve"> русс</w:t>
      </w:r>
      <w:r w:rsidR="00F41363" w:rsidRPr="003F6E94">
        <w:rPr>
          <w:rFonts w:ascii="Times New Roman" w:hAnsi="Times New Roman" w:cs="Times New Roman"/>
          <w:b/>
          <w:i/>
          <w:sz w:val="28"/>
          <w:szCs w:val="28"/>
        </w:rPr>
        <w:t>кой усадьбы в литературе»</w:t>
      </w:r>
      <w:r w:rsidR="005C7E04">
        <w:rPr>
          <w:rFonts w:ascii="Times New Roman" w:hAnsi="Times New Roman" w:cs="Times New Roman"/>
          <w:sz w:val="28"/>
          <w:szCs w:val="28"/>
        </w:rPr>
        <w:t xml:space="preserve"> выступила исполнитель проекта</w:t>
      </w:r>
      <w:r w:rsidR="002723E9">
        <w:rPr>
          <w:rFonts w:ascii="Times New Roman" w:hAnsi="Times New Roman" w:cs="Times New Roman"/>
          <w:sz w:val="28"/>
          <w:szCs w:val="28"/>
        </w:rPr>
        <w:t>,</w:t>
      </w:r>
      <w:r w:rsidR="005C7E04">
        <w:rPr>
          <w:rFonts w:ascii="Times New Roman" w:hAnsi="Times New Roman" w:cs="Times New Roman"/>
          <w:sz w:val="28"/>
          <w:szCs w:val="28"/>
        </w:rPr>
        <w:t xml:space="preserve"> </w:t>
      </w:r>
      <w:r w:rsidR="003F6E94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5C7E04">
        <w:rPr>
          <w:rFonts w:ascii="Times New Roman" w:hAnsi="Times New Roman" w:cs="Times New Roman"/>
          <w:sz w:val="28"/>
          <w:szCs w:val="28"/>
        </w:rPr>
        <w:lastRenderedPageBreak/>
        <w:t xml:space="preserve">ИМЛИ РАН </w:t>
      </w:r>
      <w:r w:rsidR="005C7E04" w:rsidRPr="005C7E04">
        <w:rPr>
          <w:rFonts w:ascii="Times New Roman" w:hAnsi="Times New Roman" w:cs="Times New Roman"/>
          <w:b/>
          <w:sz w:val="28"/>
          <w:szCs w:val="28"/>
        </w:rPr>
        <w:t>Л.К. Ражина</w:t>
      </w:r>
      <w:r w:rsidR="005C7E04">
        <w:rPr>
          <w:rFonts w:ascii="Times New Roman" w:hAnsi="Times New Roman" w:cs="Times New Roman"/>
          <w:sz w:val="28"/>
          <w:szCs w:val="28"/>
        </w:rPr>
        <w:t>.</w:t>
      </w:r>
      <w:r w:rsidR="00D12375">
        <w:rPr>
          <w:rFonts w:ascii="Times New Roman" w:hAnsi="Times New Roman" w:cs="Times New Roman"/>
          <w:sz w:val="28"/>
          <w:szCs w:val="28"/>
        </w:rPr>
        <w:t xml:space="preserve"> </w:t>
      </w:r>
      <w:r w:rsidR="00594CB3">
        <w:rPr>
          <w:rFonts w:ascii="Times New Roman" w:hAnsi="Times New Roman" w:cs="Times New Roman"/>
          <w:sz w:val="28"/>
          <w:szCs w:val="28"/>
        </w:rPr>
        <w:t>Докладчица</w:t>
      </w:r>
      <w:r w:rsidR="00D12375" w:rsidRPr="00334833">
        <w:rPr>
          <w:rFonts w:ascii="Times New Roman" w:hAnsi="Times New Roman" w:cs="Times New Roman"/>
          <w:sz w:val="28"/>
          <w:szCs w:val="28"/>
        </w:rPr>
        <w:t xml:space="preserve"> отметила взаимный интерес и активное сближение экономической и филологичес</w:t>
      </w:r>
      <w:r w:rsidR="00E459EC">
        <w:rPr>
          <w:rFonts w:ascii="Times New Roman" w:hAnsi="Times New Roman" w:cs="Times New Roman"/>
          <w:sz w:val="28"/>
          <w:szCs w:val="28"/>
        </w:rPr>
        <w:t>кой наук на протяжении</w:t>
      </w:r>
      <w:r w:rsidR="00D12375" w:rsidRPr="00334833">
        <w:rPr>
          <w:rFonts w:ascii="Times New Roman" w:hAnsi="Times New Roman" w:cs="Times New Roman"/>
          <w:sz w:val="28"/>
          <w:szCs w:val="28"/>
        </w:rPr>
        <w:t xml:space="preserve"> </w:t>
      </w:r>
      <w:r w:rsidR="00D12375">
        <w:rPr>
          <w:rFonts w:ascii="Times New Roman" w:hAnsi="Times New Roman" w:cs="Times New Roman"/>
          <w:sz w:val="28"/>
          <w:szCs w:val="28"/>
        </w:rPr>
        <w:t>последних десятилетий.</w:t>
      </w:r>
    </w:p>
    <w:p w:rsidR="00D12375" w:rsidRPr="00C5344B" w:rsidRDefault="00D1237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4833">
        <w:rPr>
          <w:rFonts w:ascii="Times New Roman" w:hAnsi="Times New Roman" w:cs="Times New Roman"/>
          <w:sz w:val="28"/>
          <w:szCs w:val="28"/>
        </w:rPr>
        <w:t xml:space="preserve"> конце XX в. в американском литературоведении возникает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4833">
        <w:rPr>
          <w:rFonts w:ascii="Times New Roman" w:hAnsi="Times New Roman" w:cs="Times New Roman"/>
          <w:sz w:val="28"/>
          <w:szCs w:val="28"/>
        </w:rPr>
        <w:t>аправление «новой экономической критики»</w:t>
      </w:r>
      <w:r>
        <w:rPr>
          <w:rFonts w:ascii="Times New Roman" w:hAnsi="Times New Roman" w:cs="Times New Roman"/>
          <w:sz w:val="28"/>
          <w:szCs w:val="28"/>
        </w:rPr>
        <w:t xml:space="preserve">, основной тезис которого </w:t>
      </w:r>
      <w:r w:rsidR="00272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«исследования на перекрестке экономики и литературы» (См: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9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A9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Criticism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736">
        <w:rPr>
          <w:rFonts w:ascii="Times New Roman" w:hAnsi="Times New Roman" w:cs="Times New Roman"/>
          <w:sz w:val="28"/>
          <w:szCs w:val="28"/>
          <w:lang w:val="en-GB"/>
        </w:rPr>
        <w:t>Studies at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Intersection of Literature and Economics. / Ed.</w:t>
      </w:r>
      <w:r w:rsidRPr="00BE4736">
        <w:rPr>
          <w:rFonts w:ascii="Times New Roman" w:hAnsi="Times New Roman" w:cs="Times New Roman"/>
          <w:sz w:val="28"/>
          <w:szCs w:val="28"/>
          <w:lang w:val="en-GB"/>
        </w:rPr>
        <w:t xml:space="preserve"> Martha Woodmansee, Mark Osteen. N</w:t>
      </w:r>
      <w:r w:rsidRPr="00A9792F">
        <w:rPr>
          <w:rFonts w:ascii="Times New Roman" w:hAnsi="Times New Roman" w:cs="Times New Roman"/>
          <w:sz w:val="28"/>
          <w:szCs w:val="28"/>
        </w:rPr>
        <w:t>.</w:t>
      </w:r>
      <w:r w:rsidRPr="00BE4736"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A9792F">
        <w:rPr>
          <w:rFonts w:ascii="Times New Roman" w:hAnsi="Times New Roman" w:cs="Times New Roman"/>
          <w:sz w:val="28"/>
          <w:szCs w:val="28"/>
        </w:rPr>
        <w:t xml:space="preserve">.; </w:t>
      </w:r>
      <w:r w:rsidRPr="00BE4736">
        <w:rPr>
          <w:rFonts w:ascii="Times New Roman" w:hAnsi="Times New Roman" w:cs="Times New Roman"/>
          <w:sz w:val="28"/>
          <w:szCs w:val="28"/>
          <w:lang w:val="en-GB"/>
        </w:rPr>
        <w:t>London</w:t>
      </w:r>
      <w:r w:rsidRPr="00A9792F">
        <w:rPr>
          <w:rFonts w:ascii="Times New Roman" w:hAnsi="Times New Roman" w:cs="Times New Roman"/>
          <w:sz w:val="28"/>
          <w:szCs w:val="28"/>
        </w:rPr>
        <w:t xml:space="preserve">: </w:t>
      </w:r>
      <w:r w:rsidRPr="00BE4736">
        <w:rPr>
          <w:rFonts w:ascii="Times New Roman" w:hAnsi="Times New Roman" w:cs="Times New Roman"/>
          <w:sz w:val="28"/>
          <w:szCs w:val="28"/>
          <w:lang w:val="en-GB"/>
        </w:rPr>
        <w:t>Routledge</w:t>
      </w:r>
      <w:r>
        <w:rPr>
          <w:rFonts w:ascii="Times New Roman" w:hAnsi="Times New Roman" w:cs="Times New Roman"/>
          <w:sz w:val="28"/>
          <w:szCs w:val="28"/>
        </w:rPr>
        <w:t xml:space="preserve">, 1999). В то же время экономисты обращаются к изучению влияния культурных, религиозных и институциональных факторов, формирующих экономическую систему общества (См., напр.:  </w:t>
      </w:r>
      <w:r>
        <w:rPr>
          <w:rFonts w:ascii="Times New Roman" w:hAnsi="Times New Roman" w:cs="Times New Roman"/>
          <w:sz w:val="28"/>
          <w:szCs w:val="28"/>
          <w:lang w:val="en-US"/>
        </w:rPr>
        <w:t>Mirowski</w:t>
      </w:r>
      <w:r w:rsidRPr="00A9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Philip</w:t>
      </w:r>
      <w:r w:rsidRPr="00A979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More Heat than Light: Economics as Social Physics, Physics as Nature’s Economics. Cambridge; N.Y.: Cambridge University Press, 1989).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Чикагский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экономист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МакКлоски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риторики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базирующуюся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риторической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метафорической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дискурса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A9792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McCloskey Donald N. The Rhetoric of Economics. University</w:t>
      </w:r>
      <w:r w:rsidRPr="00A9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9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Wisconsin</w:t>
      </w:r>
      <w:r w:rsidRPr="00A9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A9792F">
        <w:rPr>
          <w:rFonts w:ascii="Times New Roman" w:hAnsi="Times New Roman" w:cs="Times New Roman"/>
          <w:sz w:val="28"/>
          <w:szCs w:val="28"/>
        </w:rPr>
        <w:t>, 1985).</w:t>
      </w:r>
    </w:p>
    <w:p w:rsidR="00D12375" w:rsidRDefault="00D1237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«исследованиях на перекрестке экономики и литературы» можно выделить несколько основных «векторов интереса»: изучение «экономики литературы» (предполагает рассмотрение экономической составляющей литературного вида деятельности), изучение «экономики в литературе» (основано на анализе экономических понятий, явлений и проблематики внутри литературного произведения), а также анализ текстуальной экономики и риторики экономики</w:t>
      </w:r>
      <w:r w:rsidR="00C63C8A">
        <w:rPr>
          <w:rFonts w:ascii="Times New Roman" w:hAnsi="Times New Roman" w:cs="Times New Roman"/>
          <w:sz w:val="28"/>
          <w:szCs w:val="28"/>
        </w:rPr>
        <w:t xml:space="preserve"> (См.: Гронас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C8A">
        <w:rPr>
          <w:rFonts w:ascii="Times New Roman" w:hAnsi="Times New Roman" w:cs="Times New Roman"/>
          <w:sz w:val="28"/>
          <w:szCs w:val="28"/>
        </w:rPr>
        <w:t xml:space="preserve"> </w:t>
      </w:r>
      <w:r w:rsidR="00FE3735">
        <w:rPr>
          <w:rFonts w:ascii="Times New Roman" w:hAnsi="Times New Roman" w:cs="Times New Roman"/>
          <w:sz w:val="28"/>
          <w:szCs w:val="28"/>
        </w:rPr>
        <w:t>Вступительная заметка</w:t>
      </w:r>
      <w:r w:rsidR="00C63C8A">
        <w:rPr>
          <w:rFonts w:ascii="Times New Roman" w:hAnsi="Times New Roman" w:cs="Times New Roman"/>
          <w:sz w:val="28"/>
          <w:szCs w:val="28"/>
        </w:rPr>
        <w:t xml:space="preserve"> / </w:t>
      </w:r>
      <w:r w:rsidR="002723E9">
        <w:rPr>
          <w:rFonts w:ascii="Times New Roman" w:hAnsi="Times New Roman" w:cs="Times New Roman"/>
          <w:sz w:val="28"/>
          <w:szCs w:val="28"/>
        </w:rPr>
        <w:t>М. Гронас</w:t>
      </w:r>
      <w:r w:rsidR="00FE3735">
        <w:rPr>
          <w:rFonts w:ascii="Times New Roman" w:hAnsi="Times New Roman" w:cs="Times New Roman"/>
          <w:sz w:val="28"/>
          <w:szCs w:val="28"/>
        </w:rPr>
        <w:t xml:space="preserve"> // Новое литературное обозрение. 2002. №</w:t>
      </w:r>
      <w:r w:rsidR="002723E9">
        <w:rPr>
          <w:rFonts w:ascii="Times New Roman" w:hAnsi="Times New Roman" w:cs="Times New Roman"/>
          <w:sz w:val="28"/>
          <w:szCs w:val="28"/>
        </w:rPr>
        <w:t xml:space="preserve"> </w:t>
      </w:r>
      <w:r w:rsidR="00FE3735">
        <w:rPr>
          <w:rFonts w:ascii="Times New Roman" w:hAnsi="Times New Roman" w:cs="Times New Roman"/>
          <w:sz w:val="28"/>
          <w:szCs w:val="28"/>
        </w:rPr>
        <w:t>58.</w:t>
      </w:r>
      <w:r w:rsidR="002723E9">
        <w:rPr>
          <w:rFonts w:ascii="Times New Roman" w:hAnsi="Times New Roman" w:cs="Times New Roman"/>
          <w:sz w:val="28"/>
          <w:szCs w:val="28"/>
        </w:rPr>
        <w:t xml:space="preserve"> </w:t>
      </w:r>
      <w:r w:rsidR="00FE3735">
        <w:rPr>
          <w:rFonts w:ascii="Times New Roman" w:hAnsi="Times New Roman" w:cs="Times New Roman"/>
          <w:sz w:val="28"/>
          <w:szCs w:val="28"/>
        </w:rPr>
        <w:t>С. 7</w:t>
      </w:r>
      <w:r w:rsidR="002723E9">
        <w:rPr>
          <w:rFonts w:ascii="Times New Roman" w:hAnsi="Times New Roman" w:cs="Times New Roman"/>
          <w:sz w:val="28"/>
          <w:szCs w:val="28"/>
        </w:rPr>
        <w:t>–</w:t>
      </w:r>
      <w:r w:rsidR="00FE3735">
        <w:rPr>
          <w:rFonts w:ascii="Times New Roman" w:hAnsi="Times New Roman" w:cs="Times New Roman"/>
          <w:sz w:val="28"/>
          <w:szCs w:val="28"/>
        </w:rPr>
        <w:t>14</w:t>
      </w:r>
      <w:r w:rsidR="00EA7288">
        <w:rPr>
          <w:rFonts w:ascii="Times New Roman" w:hAnsi="Times New Roman" w:cs="Times New Roman"/>
          <w:sz w:val="28"/>
          <w:szCs w:val="28"/>
        </w:rPr>
        <w:t>.)</w:t>
      </w:r>
    </w:p>
    <w:p w:rsidR="00CF7FB6" w:rsidRDefault="00D1237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Хозяйственно-экономическая грань «усадебного топоса» представлена во многих произведениях русской художественной литературы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97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начала ХХ вв.  Одним из возможных аспектов изучения практики ведения усадебного хозяйства в литературе является христианско-аксиологический: моделируемая в произведении экономика усадьбы рассматривается как отражение авторского мировоззрения, где образная деятельность автора приближается к практической.</w:t>
      </w:r>
      <w:r w:rsidR="00FA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79" w:rsidRDefault="00CF7FB6" w:rsidP="00E317DC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Л.Н. Толстой значительное внимание уделял </w:t>
      </w:r>
      <w:r w:rsidR="00904C79">
        <w:rPr>
          <w:rFonts w:ascii="Times New Roman" w:hAnsi="Times New Roman" w:cs="Times New Roman"/>
          <w:sz w:val="28"/>
          <w:szCs w:val="28"/>
        </w:rPr>
        <w:t>вопросу экономики собственной усадьбы.</w:t>
      </w:r>
      <w:r w:rsidR="00E317DC">
        <w:rPr>
          <w:rFonts w:ascii="Times New Roman" w:hAnsi="Times New Roman" w:cs="Times New Roman"/>
          <w:sz w:val="28"/>
          <w:szCs w:val="28"/>
        </w:rPr>
        <w:t xml:space="preserve"> </w:t>
      </w:r>
      <w:r w:rsidR="00FE2003">
        <w:rPr>
          <w:rFonts w:ascii="Times New Roman" w:hAnsi="Times New Roman" w:cs="Times New Roman"/>
          <w:sz w:val="28"/>
          <w:szCs w:val="28"/>
        </w:rPr>
        <w:t>Размы</w:t>
      </w:r>
      <w:r w:rsidR="00695162">
        <w:rPr>
          <w:rFonts w:ascii="Times New Roman" w:hAnsi="Times New Roman" w:cs="Times New Roman"/>
          <w:sz w:val="28"/>
          <w:szCs w:val="28"/>
        </w:rPr>
        <w:t>шления писателя об обеспечении прибыльности усадебного хозяйства</w:t>
      </w:r>
      <w:r w:rsidR="001B734E">
        <w:rPr>
          <w:rFonts w:ascii="Times New Roman" w:hAnsi="Times New Roman" w:cs="Times New Roman"/>
          <w:sz w:val="28"/>
          <w:szCs w:val="28"/>
        </w:rPr>
        <w:t xml:space="preserve"> изложены</w:t>
      </w:r>
      <w:r w:rsidR="00FE2003">
        <w:rPr>
          <w:rFonts w:ascii="Times New Roman" w:hAnsi="Times New Roman" w:cs="Times New Roman"/>
          <w:sz w:val="28"/>
          <w:szCs w:val="28"/>
        </w:rPr>
        <w:t xml:space="preserve"> в </w:t>
      </w:r>
      <w:r w:rsidR="00695162">
        <w:rPr>
          <w:rFonts w:ascii="Times New Roman" w:hAnsi="Times New Roman" w:cs="Times New Roman"/>
          <w:sz w:val="28"/>
          <w:szCs w:val="28"/>
        </w:rPr>
        <w:t>про</w:t>
      </w:r>
      <w:r w:rsidR="00103F77">
        <w:rPr>
          <w:rFonts w:ascii="Times New Roman" w:hAnsi="Times New Roman" w:cs="Times New Roman"/>
          <w:sz w:val="28"/>
          <w:szCs w:val="28"/>
        </w:rPr>
        <w:t>ектах</w:t>
      </w:r>
      <w:r w:rsidR="00695162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FE2003">
        <w:rPr>
          <w:rFonts w:ascii="Times New Roman" w:hAnsi="Times New Roman" w:cs="Times New Roman"/>
          <w:sz w:val="28"/>
          <w:szCs w:val="28"/>
        </w:rPr>
        <w:t>«Писания, относящиеся к проекту освобождения яснополянских крестьян»</w:t>
      </w:r>
      <w:r w:rsidR="00695162">
        <w:rPr>
          <w:rFonts w:ascii="Times New Roman" w:hAnsi="Times New Roman" w:cs="Times New Roman"/>
          <w:sz w:val="28"/>
          <w:szCs w:val="28"/>
        </w:rPr>
        <w:t xml:space="preserve"> </w:t>
      </w:r>
      <w:r w:rsidR="0035633E">
        <w:rPr>
          <w:rFonts w:ascii="Times New Roman" w:hAnsi="Times New Roman" w:cs="Times New Roman"/>
          <w:sz w:val="28"/>
          <w:szCs w:val="28"/>
        </w:rPr>
        <w:t>(18</w:t>
      </w:r>
      <w:r w:rsidR="007C60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6)</w:t>
      </w:r>
      <w:r w:rsidR="00D45BAD">
        <w:rPr>
          <w:rFonts w:ascii="Times New Roman" w:hAnsi="Times New Roman" w:cs="Times New Roman"/>
          <w:sz w:val="28"/>
          <w:szCs w:val="28"/>
        </w:rPr>
        <w:t>, включающие</w:t>
      </w:r>
      <w:r w:rsidR="00FE2003">
        <w:rPr>
          <w:rFonts w:ascii="Times New Roman" w:hAnsi="Times New Roman" w:cs="Times New Roman"/>
          <w:sz w:val="28"/>
          <w:szCs w:val="28"/>
        </w:rPr>
        <w:t xml:space="preserve"> «Заметки о фермерстве», </w:t>
      </w:r>
      <w:r w:rsidR="007C6008">
        <w:rPr>
          <w:rFonts w:ascii="Times New Roman" w:hAnsi="Times New Roman" w:cs="Times New Roman"/>
          <w:sz w:val="28"/>
          <w:szCs w:val="28"/>
        </w:rPr>
        <w:t>«Проект реор</w:t>
      </w:r>
      <w:r w:rsidR="0035633E">
        <w:rPr>
          <w:rFonts w:ascii="Times New Roman" w:hAnsi="Times New Roman" w:cs="Times New Roman"/>
          <w:sz w:val="28"/>
          <w:szCs w:val="28"/>
        </w:rPr>
        <w:t>ганизации лесного хозяйства» (18</w:t>
      </w:r>
      <w:r w:rsidR="007C6008">
        <w:rPr>
          <w:rFonts w:ascii="Times New Roman" w:hAnsi="Times New Roman" w:cs="Times New Roman"/>
          <w:sz w:val="28"/>
          <w:szCs w:val="28"/>
        </w:rPr>
        <w:t>57),</w:t>
      </w:r>
      <w:r>
        <w:rPr>
          <w:rFonts w:ascii="Times New Roman" w:hAnsi="Times New Roman" w:cs="Times New Roman"/>
          <w:sz w:val="28"/>
          <w:szCs w:val="28"/>
        </w:rPr>
        <w:t xml:space="preserve"> основанный на успешном опыте увеличения собственных садовых и лесных площадей</w:t>
      </w:r>
      <w:r w:rsidR="00904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904C79">
        <w:rPr>
          <w:rFonts w:ascii="Times New Roman" w:hAnsi="Times New Roman" w:cs="Times New Roman"/>
          <w:sz w:val="28"/>
          <w:szCs w:val="28"/>
        </w:rPr>
        <w:t>.</w:t>
      </w:r>
      <w:r w:rsidR="00FE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CF" w:rsidRDefault="004E36CF" w:rsidP="001D7B97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582D50">
        <w:rPr>
          <w:rFonts w:ascii="Times New Roman" w:hAnsi="Times New Roman" w:cs="Times New Roman"/>
          <w:sz w:val="28"/>
          <w:szCs w:val="28"/>
        </w:rPr>
        <w:t>ктическая деятельность</w:t>
      </w:r>
      <w:r w:rsidR="00F47055">
        <w:rPr>
          <w:rFonts w:ascii="Times New Roman" w:hAnsi="Times New Roman" w:cs="Times New Roman"/>
          <w:sz w:val="28"/>
          <w:szCs w:val="28"/>
        </w:rPr>
        <w:t xml:space="preserve"> Л.Н.</w:t>
      </w:r>
      <w:r w:rsidR="00582D50">
        <w:rPr>
          <w:rFonts w:ascii="Times New Roman" w:hAnsi="Times New Roman" w:cs="Times New Roman"/>
          <w:sz w:val="28"/>
          <w:szCs w:val="28"/>
        </w:rPr>
        <w:t xml:space="preserve"> Толстого и </w:t>
      </w:r>
      <w:r w:rsidR="0070161C">
        <w:rPr>
          <w:rFonts w:ascii="Times New Roman" w:hAnsi="Times New Roman" w:cs="Times New Roman"/>
          <w:sz w:val="28"/>
          <w:szCs w:val="28"/>
        </w:rPr>
        <w:t>его идейно-эстетические взгляды представлены во многих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произведениях</w:t>
      </w:r>
      <w:r w:rsidR="0070161C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F77">
        <w:rPr>
          <w:rFonts w:ascii="Times New Roman" w:hAnsi="Times New Roman" w:cs="Times New Roman"/>
          <w:sz w:val="28"/>
          <w:szCs w:val="28"/>
        </w:rPr>
        <w:t xml:space="preserve"> </w:t>
      </w:r>
      <w:r w:rsidR="00F47055">
        <w:rPr>
          <w:rFonts w:ascii="Times New Roman" w:hAnsi="Times New Roman" w:cs="Times New Roman"/>
          <w:sz w:val="28"/>
          <w:szCs w:val="28"/>
        </w:rPr>
        <w:t xml:space="preserve">Так, в романе </w:t>
      </w:r>
      <w:r>
        <w:rPr>
          <w:rFonts w:ascii="Times New Roman" w:hAnsi="Times New Roman" w:cs="Times New Roman"/>
          <w:sz w:val="28"/>
          <w:szCs w:val="28"/>
        </w:rPr>
        <w:t xml:space="preserve"> «Анна Каренина»</w:t>
      </w:r>
      <w:r w:rsidR="0035633E">
        <w:rPr>
          <w:rFonts w:ascii="Times New Roman" w:hAnsi="Times New Roman" w:cs="Times New Roman"/>
          <w:sz w:val="28"/>
          <w:szCs w:val="28"/>
        </w:rPr>
        <w:t xml:space="preserve"> (187</w:t>
      </w:r>
      <w:r w:rsidR="002723E9">
        <w:rPr>
          <w:rFonts w:ascii="Times New Roman" w:hAnsi="Times New Roman" w:cs="Times New Roman"/>
          <w:sz w:val="28"/>
          <w:szCs w:val="28"/>
        </w:rPr>
        <w:t>7</w:t>
      </w:r>
      <w:r w:rsidR="0035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77">
        <w:rPr>
          <w:rFonts w:ascii="Times New Roman" w:hAnsi="Times New Roman" w:cs="Times New Roman"/>
          <w:sz w:val="28"/>
          <w:szCs w:val="28"/>
        </w:rPr>
        <w:t>отразились наблюдения и опыт писателя по ведению собственного хозяйства в Я</w:t>
      </w:r>
      <w:r w:rsidR="00042BA0">
        <w:rPr>
          <w:rFonts w:ascii="Times New Roman" w:hAnsi="Times New Roman" w:cs="Times New Roman"/>
          <w:sz w:val="28"/>
          <w:szCs w:val="28"/>
        </w:rPr>
        <w:t>сн</w:t>
      </w:r>
      <w:r w:rsidR="008B4480">
        <w:rPr>
          <w:rFonts w:ascii="Times New Roman" w:hAnsi="Times New Roman" w:cs="Times New Roman"/>
          <w:sz w:val="28"/>
          <w:szCs w:val="28"/>
        </w:rPr>
        <w:t>ой П</w:t>
      </w:r>
      <w:r w:rsidR="001D7B97">
        <w:rPr>
          <w:rFonts w:ascii="Times New Roman" w:hAnsi="Times New Roman" w:cs="Times New Roman"/>
          <w:sz w:val="28"/>
          <w:szCs w:val="28"/>
        </w:rPr>
        <w:t>оляне: в произведении поднимаются вопросы прибыльности усадьбы</w:t>
      </w:r>
      <w:r w:rsidR="00042BA0">
        <w:rPr>
          <w:rFonts w:ascii="Times New Roman" w:hAnsi="Times New Roman" w:cs="Times New Roman"/>
          <w:sz w:val="28"/>
          <w:szCs w:val="28"/>
        </w:rPr>
        <w:t>,</w:t>
      </w:r>
      <w:r w:rsidR="001D7B97">
        <w:rPr>
          <w:rFonts w:ascii="Times New Roman" w:hAnsi="Times New Roman" w:cs="Times New Roman"/>
          <w:sz w:val="28"/>
          <w:szCs w:val="28"/>
        </w:rPr>
        <w:t xml:space="preserve">  изображается </w:t>
      </w:r>
      <w:r w:rsidR="00103F77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«существующих» и </w:t>
      </w:r>
      <w:r>
        <w:rPr>
          <w:rFonts w:ascii="Times New Roman" w:hAnsi="Times New Roman" w:cs="Times New Roman"/>
          <w:sz w:val="28"/>
          <w:szCs w:val="28"/>
        </w:rPr>
        <w:lastRenderedPageBreak/>
        <w:t>«желаемых»</w:t>
      </w:r>
      <w:r w:rsidR="00CF7FB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 между помещиком и крестьянами,</w:t>
      </w:r>
      <w:r w:rsidR="00F47055">
        <w:rPr>
          <w:rFonts w:ascii="Times New Roman" w:hAnsi="Times New Roman" w:cs="Times New Roman"/>
          <w:sz w:val="28"/>
          <w:szCs w:val="28"/>
        </w:rPr>
        <w:t xml:space="preserve"> </w:t>
      </w:r>
      <w:r w:rsidR="005409DC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D7B97">
        <w:rPr>
          <w:rFonts w:ascii="Times New Roman" w:hAnsi="Times New Roman" w:cs="Times New Roman"/>
          <w:sz w:val="28"/>
          <w:szCs w:val="28"/>
        </w:rPr>
        <w:t>различные взгляды на</w:t>
      </w:r>
      <w:r w:rsidR="002928E4">
        <w:rPr>
          <w:rFonts w:ascii="Times New Roman" w:hAnsi="Times New Roman" w:cs="Times New Roman"/>
          <w:sz w:val="28"/>
          <w:szCs w:val="28"/>
        </w:rPr>
        <w:t xml:space="preserve"> </w:t>
      </w:r>
      <w:r w:rsidR="00F47055">
        <w:rPr>
          <w:rFonts w:ascii="Times New Roman" w:hAnsi="Times New Roman" w:cs="Times New Roman"/>
          <w:sz w:val="28"/>
          <w:szCs w:val="28"/>
        </w:rPr>
        <w:t>вопрос</w:t>
      </w:r>
      <w:r w:rsidR="00103F77">
        <w:rPr>
          <w:rFonts w:ascii="Times New Roman" w:hAnsi="Times New Roman" w:cs="Times New Roman"/>
          <w:sz w:val="28"/>
          <w:szCs w:val="28"/>
        </w:rPr>
        <w:t xml:space="preserve"> продажи леса. </w:t>
      </w:r>
    </w:p>
    <w:p w:rsidR="00D12375" w:rsidRDefault="00D12375" w:rsidP="003130B9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возможным рассмотрение экономического субстрата </w:t>
      </w:r>
      <w:r w:rsidR="00FA1E45">
        <w:rPr>
          <w:rFonts w:ascii="Times New Roman" w:hAnsi="Times New Roman" w:cs="Times New Roman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z w:val="28"/>
          <w:szCs w:val="28"/>
        </w:rPr>
        <w:t xml:space="preserve">усадьбы </w:t>
      </w:r>
      <w:r w:rsidR="00FA1E45">
        <w:rPr>
          <w:rFonts w:ascii="Times New Roman" w:hAnsi="Times New Roman" w:cs="Times New Roman"/>
          <w:sz w:val="28"/>
          <w:szCs w:val="28"/>
        </w:rPr>
        <w:t xml:space="preserve">в художественном произведении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A1E45">
        <w:rPr>
          <w:rFonts w:ascii="Times New Roman" w:hAnsi="Times New Roman" w:cs="Times New Roman"/>
          <w:sz w:val="28"/>
          <w:szCs w:val="28"/>
        </w:rPr>
        <w:t xml:space="preserve">фактора </w:t>
      </w:r>
      <w:r>
        <w:rPr>
          <w:rFonts w:ascii="Times New Roman" w:hAnsi="Times New Roman" w:cs="Times New Roman"/>
          <w:sz w:val="28"/>
          <w:szCs w:val="28"/>
        </w:rPr>
        <w:t>формирования сюжета и создания характера героя. Особое внимание может быть уделено изображени</w:t>
      </w:r>
      <w:r w:rsidR="00FA1E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отношений между помещиком, приказчиком</w:t>
      </w:r>
      <w:r w:rsidR="00FA1E45">
        <w:rPr>
          <w:rFonts w:ascii="Times New Roman" w:hAnsi="Times New Roman" w:cs="Times New Roman"/>
          <w:sz w:val="28"/>
          <w:szCs w:val="28"/>
        </w:rPr>
        <w:t xml:space="preserve"> (управляющим)</w:t>
      </w:r>
      <w:r>
        <w:rPr>
          <w:rFonts w:ascii="Times New Roman" w:hAnsi="Times New Roman" w:cs="Times New Roman"/>
          <w:sz w:val="28"/>
          <w:szCs w:val="28"/>
        </w:rPr>
        <w:t xml:space="preserve"> и крестьянами с точки зрения экономической проблематики.</w:t>
      </w:r>
    </w:p>
    <w:p w:rsidR="002723E9" w:rsidRPr="00EB043E" w:rsidRDefault="002723E9" w:rsidP="003130B9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7B" w:rsidRDefault="002907B2" w:rsidP="00EC21D8">
      <w:pPr>
        <w:ind w:left="-56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D8">
        <w:rPr>
          <w:rFonts w:ascii="Times New Roman" w:hAnsi="Times New Roman" w:cs="Times New Roman"/>
          <w:sz w:val="28"/>
          <w:szCs w:val="28"/>
        </w:rPr>
        <w:t>Основной доклад-презентацию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1D8" w:rsidRPr="00EC21D8">
        <w:rPr>
          <w:rFonts w:ascii="Times New Roman" w:hAnsi="Times New Roman" w:cs="Times New Roman"/>
          <w:b/>
          <w:i/>
          <w:sz w:val="28"/>
          <w:szCs w:val="28"/>
        </w:rPr>
        <w:t>«Пр</w:t>
      </w:r>
      <w:r w:rsidR="009D52A7">
        <w:rPr>
          <w:rFonts w:ascii="Times New Roman" w:hAnsi="Times New Roman" w:cs="Times New Roman"/>
          <w:b/>
          <w:i/>
          <w:sz w:val="28"/>
          <w:szCs w:val="28"/>
        </w:rPr>
        <w:t>актика современного использования</w:t>
      </w:r>
      <w:bookmarkStart w:id="0" w:name="_GoBack"/>
      <w:bookmarkEnd w:id="0"/>
      <w:r w:rsidR="00EC21D8" w:rsidRPr="00EC21D8">
        <w:rPr>
          <w:rFonts w:ascii="Times New Roman" w:hAnsi="Times New Roman" w:cs="Times New Roman"/>
          <w:b/>
          <w:i/>
          <w:sz w:val="28"/>
          <w:szCs w:val="28"/>
        </w:rPr>
        <w:t xml:space="preserve"> усадебно-парковых комплексов. Капитализация символического ресурса усадьбы»</w:t>
      </w:r>
      <w:r w:rsidR="00EC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сделал </w:t>
      </w:r>
      <w:r w:rsidR="00EC21D8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BA27FE">
        <w:rPr>
          <w:rFonts w:ascii="Times New Roman" w:hAnsi="Times New Roman" w:cs="Times New Roman"/>
          <w:sz w:val="28"/>
          <w:szCs w:val="28"/>
        </w:rPr>
        <w:t xml:space="preserve">президент Делового клуба «Наследие и экономика», вице-президент Национального фонда «Возрождение русской усадьбы», директор проектов АНО «Коломенский посад»  </w:t>
      </w:r>
      <w:r w:rsidR="00BA27FE" w:rsidRPr="00BA27FE">
        <w:rPr>
          <w:rFonts w:ascii="Times New Roman" w:hAnsi="Times New Roman" w:cs="Times New Roman"/>
          <w:b/>
          <w:sz w:val="28"/>
          <w:szCs w:val="28"/>
        </w:rPr>
        <w:t>Дмитрий Борисович Ойнас</w:t>
      </w:r>
      <w:r w:rsidR="00BA27FE">
        <w:rPr>
          <w:rFonts w:ascii="Times New Roman" w:hAnsi="Times New Roman" w:cs="Times New Roman"/>
          <w:sz w:val="28"/>
          <w:szCs w:val="28"/>
        </w:rPr>
        <w:t xml:space="preserve">. </w:t>
      </w:r>
      <w:r w:rsidR="00BA27FE" w:rsidRPr="003527E1">
        <w:rPr>
          <w:rFonts w:ascii="Times New Roman" w:hAnsi="Times New Roman" w:cs="Times New Roman"/>
          <w:sz w:val="28"/>
          <w:szCs w:val="28"/>
        </w:rPr>
        <w:t xml:space="preserve">Наш гость также является  </w:t>
      </w:r>
      <w:r w:rsidR="003527E1" w:rsidRPr="003527E1">
        <w:rPr>
          <w:rFonts w:ascii="Times New Roman" w:hAnsi="Times New Roman" w:cs="Times New Roman"/>
          <w:sz w:val="28"/>
          <w:szCs w:val="28"/>
        </w:rPr>
        <w:t>э</w:t>
      </w:r>
      <w:r w:rsidR="003527E1" w:rsidRPr="0035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кспертом в области менеджмента наследия, социокультурного проектирования, творческих индустрий, специалистом по маркетингу культурных продуктов, ведущим методистом Центра культурных инициатив Московской области. Он автор и организатор более 200 проектов по возрождению и интерпретации объектов наследия и исторических территорий в различных регионах России и Европы (Франция, Голландия, Германия, Дания, Великобритания, Италия).</w:t>
      </w:r>
    </w:p>
    <w:p w:rsidR="003527E1" w:rsidRDefault="003527E1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Дмитрия Борисовича касался состояния и перспектив усадебного наследия в современной России и ряде европейских стран. В основе наследия, по его мысли, лежит не рубль, а смысл. 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наследия неразрывно связана с культурой и литературой. Без созданных ими образов </w:t>
      </w:r>
      <w:r w:rsidR="00B6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историческое здание всего лишь груда кирпичей. Именно литература учит человека общаться с наследием, видеть и актуализировать его символический капитал. Именно благодаря литературе создается интерпретация усадьбы, способная повлиять на наши чувства. Культурная ценность предмета, артефакта символическая: например</w:t>
      </w:r>
      <w:r w:rsidR="0046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ложка Людовика 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ценна не сама по себе, а своей принадлежностью королю</w:t>
      </w:r>
      <w:r w:rsidR="00A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(а, например,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заброшенная сейчас 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усадьба Семеновское-Отрада </w:t>
      </w:r>
      <w:r w:rsidR="0046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значима </w:t>
      </w:r>
      <w:r w:rsidR="00A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прототип </w:t>
      </w:r>
      <w:r w:rsidR="001E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30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казочно-прекрасной 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усадьбы в рассказе Бунина</w:t>
      </w:r>
      <w:r w:rsidR="00A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«Несрочная весна». – </w:t>
      </w:r>
      <w:r w:rsidR="00A959EB" w:rsidRPr="00A95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О.Б.</w:t>
      </w:r>
      <w:r w:rsidR="00A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 нет интерпретации такого рода – нет и экономики наследия, нет связи смыслов усадьбы с личностью человека, будущего посетителя. Главным экономическим продуктом в этой сфере является впечатление (а не вещи, не товары), воздействующее на чувства, внутренний мир покупателя. Сувениры – это символы определенной территории, ставшей значимой для посетителя.</w:t>
      </w:r>
    </w:p>
    <w:p w:rsidR="00C46894" w:rsidRDefault="004442D2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докладчик показал 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усадебного наследия в странах Западной Европы и в России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сделал пояснения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 был французский замок </w:t>
      </w:r>
      <w:r w:rsidR="00C4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Breteuil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Показательна история его восстановления и процветания в наше время: в замке есть владельцы, хозяева, которые научились в нем полноценно жить в современных условиях, обеспечивая его историческую сохранность и в то же время актуальную функциональность. Европейцы, заключил Д.Б. Ойнас, умеют жить в своих старых замках. И нам, 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русским, надо вновь научиться жить в своих усадьбах. Другими словами, русские усадьбы должны оставаться не просто местами исторической памяти, но </w:t>
      </w:r>
      <w:r w:rsidR="0046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становиться </w:t>
      </w:r>
      <w:r w:rsidR="0005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 творческой развивающейся средой.</w:t>
      </w:r>
      <w:r w:rsidR="00C4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поможет нам это осуществить?</w:t>
      </w:r>
    </w:p>
    <w:p w:rsidR="004442D2" w:rsidRDefault="00C46894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были представлены как успешные экономические проекты замки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r w:rsid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lmer</w:t>
      </w:r>
      <w:r w:rsidR="00E811A4" w:rsidRP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Villandry</w:t>
      </w:r>
      <w:r w:rsidR="00E811A4" w:rsidRP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Эгесков </w:t>
      </w:r>
      <w:r w:rsid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XIII</w:t>
      </w:r>
      <w:r w:rsidR="00E811A4" w:rsidRP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</w:t>
      </w:r>
      <w:r w:rsidR="00E8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во Франции, замок Чешский Штернберк в Чехии с его брендом «Живое Средневековье».</w:t>
      </w:r>
      <w:r w:rsidR="004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11A4" w:rsidRDefault="00E811A4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Д.Б. Ойнас перешел к российскому материалу. Первой была показана усадьба Миловка в Ивановской обл., находящаяся в частной собственности Д.А. Медведева. В ней имеются апартаменты, бар, конференц-зал, экспозиция, парк, катер, яхта, конюшня, зал приемов, банкетный зал – так что в настоящее время она используется и для проведения частных мероприятий и официальных приемов, и как популярное дачное место отдыха богатых людей.</w:t>
      </w:r>
    </w:p>
    <w:p w:rsidR="00FC1263" w:rsidRDefault="00FC1263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была рассмотрена усадьба Хвалевское в Вологодской обл.</w:t>
      </w:r>
      <w:r w:rsidR="0050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частная резиденция стала культурно-музыкальным комплексом, одним из культурных центров края. Здесь имеются конференц-зал, музыкальная экспозиция, выставочные залы, классы-студии, зал приемов, частные апартаменты, гостевой дом, оранжерея и т.п. </w:t>
      </w:r>
      <w:r w:rsidR="0046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 выгода возрожденной усадьбы связана в первую очередь с туризмом.</w:t>
      </w:r>
    </w:p>
    <w:p w:rsidR="004638E0" w:rsidRDefault="004638E0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 познакомил участников семинара с состоянием усадьбы Давыдково в Костромской обл. Это пример того, что жить в усадьбе в наше время могут не только богатые люди. Здесь налажено фермерское хозяйство среднего масштаба, имеются частное жилье, гостевой дом, скотный двор, пасеки и сенокосы.</w:t>
      </w:r>
    </w:p>
    <w:p w:rsidR="004638E0" w:rsidRDefault="004638E0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речь зашла об усадьбе Воронино в Ярославской обл. Она сознательно превращена в центр «усадебной культуры» начала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с восстановлением картин, сцен и атрибутов тогдашней жизни. Усадьба представляет собой культурно-туристический и гостиничный комплекс.</w:t>
      </w:r>
    </w:p>
    <w:p w:rsidR="004638E0" w:rsidRDefault="004638E0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Д.Б. Ойнас рассказал о городских усад</w:t>
      </w:r>
      <w:r w:rsidR="00730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ьбах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Зарайске Московской обл.</w:t>
      </w:r>
      <w:r w:rsidR="00730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30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Ростове Великом; их экономический эффект связан с развитием исторических ремесел.</w:t>
      </w:r>
    </w:p>
    <w:p w:rsidR="00730765" w:rsidRDefault="0073076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слушателям была продемонстрирована усадьба крестьянина Сазонова в селе Асташове Костромской обл. Сейчас это «историческое поселение», многофункциональный кластер «Асташово и окрестности». Здесь обустроены фестивальная площадка, творческое поселение, кемпинг, кафе, клубный центр, прокат, бани, конференц-пространства, музейные выставки, частное жилье, исторический сельский ландшафт.</w:t>
      </w:r>
    </w:p>
    <w:p w:rsidR="00730765" w:rsidRDefault="0073076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докладчик раскрыл этапы формирования индустрии наследия на примере кластерной модели – бренда «Коломенская пастила». Был представлен блок взаимодействия институций, кровно заинтересованных в успехе этого бренда.</w:t>
      </w:r>
    </w:p>
    <w:p w:rsidR="00730765" w:rsidRDefault="0073076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мысли Д.Б. Ойнаса, культура влияет на экономику больше, чем любая другая область. Сегодняшняя экономика – это прежде всего творчество.</w:t>
      </w:r>
    </w:p>
    <w:p w:rsidR="00730765" w:rsidRDefault="00730765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современной России </w:t>
      </w:r>
      <w:r w:rsidR="009B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насчитать сотни восстановленных усадеб. Тем не менее это движение нельзя назвать массовым, потому что мы только учимся налаживать жизнь в своих исторических усадьбах. Ситуацию необходимо перевернуть. В центре возрожденной усадьбы должен быть живой человек. Показательно, что после 2008 г. многие владельцы русских усадеб – люди среднего класса.</w:t>
      </w:r>
    </w:p>
    <w:p w:rsidR="008B4480" w:rsidRPr="004638E0" w:rsidRDefault="008B4480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Дмитрий Борисович рекомендовал участникам семинара для лучшего понимания перспектив развития русской усадьбы в современном мире познакомиться с ресурсами его блога «Ойкумена» </w:t>
      </w:r>
      <w:hyperlink r:id="rId6" w:history="1">
        <w:r w:rsidRPr="000D473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https://ojkumena-od.blogspot.com/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2A97" w:rsidRDefault="00B52A97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97" w:rsidRDefault="008B4480" w:rsidP="00F74A5E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из докладов возникала заинтересованная</w:t>
      </w:r>
      <w:r w:rsidR="00B52A97">
        <w:rPr>
          <w:rFonts w:ascii="Times New Roman" w:hAnsi="Times New Roman" w:cs="Times New Roman"/>
          <w:sz w:val="28"/>
          <w:szCs w:val="28"/>
        </w:rPr>
        <w:t xml:space="preserve"> дискусси</w:t>
      </w:r>
      <w:r>
        <w:rPr>
          <w:rFonts w:ascii="Times New Roman" w:hAnsi="Times New Roman" w:cs="Times New Roman"/>
          <w:sz w:val="28"/>
          <w:szCs w:val="28"/>
        </w:rPr>
        <w:t>я, в процессе которой</w:t>
      </w:r>
      <w:r w:rsidR="00B52A97">
        <w:rPr>
          <w:rFonts w:ascii="Times New Roman" w:hAnsi="Times New Roman" w:cs="Times New Roman"/>
          <w:sz w:val="28"/>
          <w:szCs w:val="28"/>
        </w:rPr>
        <w:t xml:space="preserve"> обсуждались вопросы </w:t>
      </w:r>
      <w:r w:rsidR="00B82C4B">
        <w:rPr>
          <w:rFonts w:ascii="Times New Roman" w:hAnsi="Times New Roman" w:cs="Times New Roman"/>
          <w:sz w:val="28"/>
          <w:szCs w:val="28"/>
        </w:rPr>
        <w:t>восприятия экономики усадьбы, изображаемой в литературном произведении,</w:t>
      </w:r>
      <w:r w:rsidR="00F74A5E">
        <w:rPr>
          <w:rFonts w:ascii="Times New Roman" w:hAnsi="Times New Roman" w:cs="Times New Roman"/>
          <w:sz w:val="28"/>
          <w:szCs w:val="28"/>
        </w:rPr>
        <w:t xml:space="preserve"> </w:t>
      </w:r>
      <w:r w:rsidR="00B82C4B">
        <w:rPr>
          <w:rFonts w:ascii="Times New Roman" w:hAnsi="Times New Roman" w:cs="Times New Roman"/>
          <w:sz w:val="28"/>
          <w:szCs w:val="28"/>
        </w:rPr>
        <w:t>в рамках</w:t>
      </w:r>
      <w:r w:rsidR="00F74A5E">
        <w:rPr>
          <w:rFonts w:ascii="Times New Roman" w:hAnsi="Times New Roman" w:cs="Times New Roman"/>
          <w:sz w:val="28"/>
          <w:szCs w:val="28"/>
        </w:rPr>
        <w:t xml:space="preserve"> нацио</w:t>
      </w:r>
      <w:r w:rsidR="00B82C4B">
        <w:rPr>
          <w:rFonts w:ascii="Times New Roman" w:hAnsi="Times New Roman" w:cs="Times New Roman"/>
          <w:sz w:val="28"/>
          <w:szCs w:val="28"/>
        </w:rPr>
        <w:t xml:space="preserve">нальной экономической культуры </w:t>
      </w:r>
      <w:r w:rsidR="00F74A5E">
        <w:rPr>
          <w:rFonts w:ascii="Times New Roman" w:hAnsi="Times New Roman" w:cs="Times New Roman"/>
          <w:sz w:val="28"/>
          <w:szCs w:val="28"/>
        </w:rPr>
        <w:t>в целом, вопросы с</w:t>
      </w:r>
      <w:r w:rsidR="00B52A97">
        <w:rPr>
          <w:rFonts w:ascii="Times New Roman" w:hAnsi="Times New Roman" w:cs="Times New Roman"/>
          <w:sz w:val="28"/>
          <w:szCs w:val="28"/>
        </w:rPr>
        <w:t xml:space="preserve">уществующего общественного интереса </w:t>
      </w:r>
      <w:r w:rsidR="00F74A5E">
        <w:rPr>
          <w:rFonts w:ascii="Times New Roman" w:hAnsi="Times New Roman" w:cs="Times New Roman"/>
          <w:sz w:val="28"/>
          <w:szCs w:val="28"/>
        </w:rPr>
        <w:t xml:space="preserve">к </w:t>
      </w:r>
      <w:r w:rsidR="00A62D35">
        <w:rPr>
          <w:rFonts w:ascii="Times New Roman" w:hAnsi="Times New Roman" w:cs="Times New Roman"/>
          <w:sz w:val="28"/>
          <w:szCs w:val="28"/>
        </w:rPr>
        <w:t xml:space="preserve">усадьбам как </w:t>
      </w:r>
      <w:r w:rsidR="00F74A5E">
        <w:rPr>
          <w:rFonts w:ascii="Times New Roman" w:hAnsi="Times New Roman" w:cs="Times New Roman"/>
          <w:sz w:val="28"/>
          <w:szCs w:val="28"/>
        </w:rPr>
        <w:t>объектам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сфере актуальной жизнедеятельности</w:t>
      </w:r>
      <w:r w:rsidR="00F74A5E">
        <w:rPr>
          <w:rFonts w:ascii="Times New Roman" w:hAnsi="Times New Roman" w:cs="Times New Roman"/>
          <w:sz w:val="28"/>
          <w:szCs w:val="28"/>
        </w:rPr>
        <w:t>,</w:t>
      </w:r>
      <w:r w:rsidR="00B5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говорилось о </w:t>
      </w:r>
      <w:r w:rsidR="00B52A97">
        <w:rPr>
          <w:rFonts w:ascii="Times New Roman" w:hAnsi="Times New Roman" w:cs="Times New Roman"/>
          <w:sz w:val="28"/>
          <w:szCs w:val="28"/>
        </w:rPr>
        <w:t xml:space="preserve">потребности в увеличении </w:t>
      </w:r>
      <w:r>
        <w:rPr>
          <w:rFonts w:ascii="Times New Roman" w:hAnsi="Times New Roman" w:cs="Times New Roman"/>
          <w:sz w:val="28"/>
          <w:szCs w:val="28"/>
        </w:rPr>
        <w:t>числа восстановленных жилых усадеб в современной России</w:t>
      </w:r>
      <w:r w:rsidR="006F3454">
        <w:rPr>
          <w:rFonts w:ascii="Times New Roman" w:hAnsi="Times New Roman" w:cs="Times New Roman"/>
          <w:sz w:val="28"/>
          <w:szCs w:val="28"/>
        </w:rPr>
        <w:t xml:space="preserve">, а </w:t>
      </w:r>
      <w:r w:rsidR="007F212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2126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2126">
        <w:rPr>
          <w:rFonts w:ascii="Times New Roman" w:hAnsi="Times New Roman" w:cs="Times New Roman"/>
          <w:sz w:val="28"/>
          <w:szCs w:val="28"/>
        </w:rPr>
        <w:t xml:space="preserve"> литературоведческих исследований</w:t>
      </w:r>
      <w:r w:rsidR="006F3454">
        <w:rPr>
          <w:rFonts w:ascii="Times New Roman" w:hAnsi="Times New Roman" w:cs="Times New Roman"/>
          <w:sz w:val="28"/>
          <w:szCs w:val="28"/>
        </w:rPr>
        <w:t xml:space="preserve"> в интерпретации символ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F3454">
        <w:rPr>
          <w:rFonts w:ascii="Times New Roman" w:hAnsi="Times New Roman" w:cs="Times New Roman"/>
          <w:sz w:val="28"/>
          <w:szCs w:val="28"/>
        </w:rPr>
        <w:t xml:space="preserve"> усадьбы</w:t>
      </w:r>
      <w:r w:rsidR="00F74A5E">
        <w:rPr>
          <w:rFonts w:ascii="Times New Roman" w:hAnsi="Times New Roman" w:cs="Times New Roman"/>
          <w:sz w:val="28"/>
          <w:szCs w:val="28"/>
        </w:rPr>
        <w:t>.</w:t>
      </w:r>
    </w:p>
    <w:p w:rsidR="004442D2" w:rsidRDefault="00D246BC" w:rsidP="005B15D1">
      <w:pPr>
        <w:tabs>
          <w:tab w:val="left" w:pos="-567"/>
        </w:tabs>
        <w:ind w:left="-567" w:right="2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дискуссии, помимо </w:t>
      </w:r>
      <w:r w:rsidR="008B4480">
        <w:rPr>
          <w:rFonts w:ascii="Times New Roman" w:hAnsi="Times New Roman" w:cs="Times New Roman"/>
          <w:sz w:val="28"/>
          <w:szCs w:val="28"/>
        </w:rPr>
        <w:t>членов научного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8B4480">
        <w:rPr>
          <w:rFonts w:ascii="Times New Roman" w:hAnsi="Times New Roman" w:cs="Times New Roman"/>
          <w:sz w:val="28"/>
          <w:szCs w:val="28"/>
        </w:rPr>
        <w:t>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гости семинара: </w:t>
      </w:r>
      <w:r w:rsidR="008B4480">
        <w:rPr>
          <w:rFonts w:ascii="Times New Roman" w:hAnsi="Times New Roman" w:cs="Times New Roman"/>
          <w:sz w:val="28"/>
          <w:szCs w:val="28"/>
        </w:rPr>
        <w:t xml:space="preserve">преподаватели и студенты МГУ и МПГУ (С.В. </w:t>
      </w:r>
      <w:r>
        <w:rPr>
          <w:rFonts w:ascii="Times New Roman" w:hAnsi="Times New Roman" w:cs="Times New Roman"/>
          <w:sz w:val="28"/>
          <w:szCs w:val="28"/>
        </w:rPr>
        <w:t xml:space="preserve">Сапожков, </w:t>
      </w:r>
      <w:r w:rsidR="008B4480">
        <w:rPr>
          <w:rFonts w:ascii="Times New Roman" w:hAnsi="Times New Roman" w:cs="Times New Roman"/>
          <w:sz w:val="28"/>
          <w:szCs w:val="28"/>
        </w:rPr>
        <w:t xml:space="preserve">О.Н. </w:t>
      </w:r>
      <w:r>
        <w:rPr>
          <w:rFonts w:ascii="Times New Roman" w:hAnsi="Times New Roman" w:cs="Times New Roman"/>
          <w:sz w:val="28"/>
          <w:szCs w:val="28"/>
        </w:rPr>
        <w:t>Купцова и др.</w:t>
      </w:r>
      <w:r w:rsidR="008B4480">
        <w:rPr>
          <w:rFonts w:ascii="Times New Roman" w:hAnsi="Times New Roman" w:cs="Times New Roman"/>
          <w:sz w:val="28"/>
          <w:szCs w:val="28"/>
        </w:rPr>
        <w:t>).</w:t>
      </w:r>
    </w:p>
    <w:p w:rsidR="008B4480" w:rsidRDefault="008B4480" w:rsidP="00AF554B">
      <w:pPr>
        <w:ind w:left="2552" w:right="2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480" w:rsidRDefault="008B4480" w:rsidP="00AF554B">
      <w:pPr>
        <w:ind w:left="2552" w:right="2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944" w:rsidRPr="00AF554B" w:rsidRDefault="00C27944" w:rsidP="00AF554B">
      <w:pPr>
        <w:ind w:left="2552" w:right="2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54B">
        <w:rPr>
          <w:rFonts w:ascii="Times New Roman" w:hAnsi="Times New Roman" w:cs="Times New Roman"/>
          <w:i/>
          <w:sz w:val="28"/>
          <w:szCs w:val="28"/>
        </w:rPr>
        <w:t>О</w:t>
      </w:r>
      <w:r w:rsidR="001D59A0">
        <w:rPr>
          <w:rFonts w:ascii="Times New Roman" w:hAnsi="Times New Roman" w:cs="Times New Roman"/>
          <w:i/>
          <w:sz w:val="28"/>
          <w:szCs w:val="28"/>
        </w:rPr>
        <w:t>тчет подготовили</w:t>
      </w:r>
      <w:r w:rsidR="00AF554B" w:rsidRPr="00AF5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54B">
        <w:rPr>
          <w:rFonts w:ascii="Times New Roman" w:hAnsi="Times New Roman" w:cs="Times New Roman"/>
          <w:i/>
          <w:sz w:val="28"/>
          <w:szCs w:val="28"/>
        </w:rPr>
        <w:t xml:space="preserve">О.А. </w:t>
      </w:r>
      <w:r w:rsidR="00AF554B" w:rsidRPr="00AF554B">
        <w:rPr>
          <w:rFonts w:ascii="Times New Roman" w:hAnsi="Times New Roman" w:cs="Times New Roman"/>
          <w:i/>
          <w:sz w:val="28"/>
          <w:szCs w:val="28"/>
        </w:rPr>
        <w:t>Богданова</w:t>
      </w:r>
      <w:r w:rsidR="00AF554B">
        <w:rPr>
          <w:rFonts w:ascii="Times New Roman" w:hAnsi="Times New Roman" w:cs="Times New Roman"/>
          <w:i/>
          <w:sz w:val="28"/>
          <w:szCs w:val="28"/>
        </w:rPr>
        <w:t>,</w:t>
      </w:r>
      <w:r w:rsidR="00AF554B" w:rsidRPr="00AF5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54B">
        <w:rPr>
          <w:rFonts w:ascii="Times New Roman" w:hAnsi="Times New Roman" w:cs="Times New Roman"/>
          <w:i/>
          <w:sz w:val="28"/>
          <w:szCs w:val="28"/>
        </w:rPr>
        <w:t xml:space="preserve"> Л.К. Ражина</w:t>
      </w:r>
    </w:p>
    <w:sectPr w:rsidR="00C27944" w:rsidRPr="00AF554B" w:rsidSect="004535F4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31" w:rsidRDefault="00EC7631" w:rsidP="002907B2">
      <w:r>
        <w:separator/>
      </w:r>
    </w:p>
  </w:endnote>
  <w:endnote w:type="continuationSeparator" w:id="0">
    <w:p w:rsidR="00EC7631" w:rsidRDefault="00EC7631" w:rsidP="0029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840477"/>
      <w:docPartObj>
        <w:docPartGallery w:val="Page Numbers (Bottom of Page)"/>
        <w:docPartUnique/>
      </w:docPartObj>
    </w:sdtPr>
    <w:sdtContent>
      <w:p w:rsidR="008B4480" w:rsidRDefault="003F2D46">
        <w:pPr>
          <w:pStyle w:val="a5"/>
          <w:jc w:val="center"/>
        </w:pPr>
        <w:r>
          <w:fldChar w:fldCharType="begin"/>
        </w:r>
        <w:r w:rsidR="008B4480">
          <w:instrText>PAGE   \* MERGEFORMAT</w:instrText>
        </w:r>
        <w:r>
          <w:fldChar w:fldCharType="separate"/>
        </w:r>
        <w:r w:rsidR="005B4157">
          <w:rPr>
            <w:noProof/>
          </w:rPr>
          <w:t>5</w:t>
        </w:r>
        <w:r>
          <w:fldChar w:fldCharType="end"/>
        </w:r>
      </w:p>
    </w:sdtContent>
  </w:sdt>
  <w:p w:rsidR="00A62D35" w:rsidRDefault="00A62D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31" w:rsidRDefault="00EC7631" w:rsidP="002907B2">
      <w:r>
        <w:separator/>
      </w:r>
    </w:p>
  </w:footnote>
  <w:footnote w:type="continuationSeparator" w:id="0">
    <w:p w:rsidR="00EC7631" w:rsidRDefault="00EC7631" w:rsidP="0029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097"/>
    <w:rsid w:val="00031A20"/>
    <w:rsid w:val="00035C18"/>
    <w:rsid w:val="00042BA0"/>
    <w:rsid w:val="000571F7"/>
    <w:rsid w:val="000653DE"/>
    <w:rsid w:val="000A75ED"/>
    <w:rsid w:val="00103F77"/>
    <w:rsid w:val="001B734E"/>
    <w:rsid w:val="001D59A0"/>
    <w:rsid w:val="001D7B97"/>
    <w:rsid w:val="001E2810"/>
    <w:rsid w:val="00220221"/>
    <w:rsid w:val="002259B3"/>
    <w:rsid w:val="00237F29"/>
    <w:rsid w:val="002723E9"/>
    <w:rsid w:val="002907B2"/>
    <w:rsid w:val="002928E4"/>
    <w:rsid w:val="002E4941"/>
    <w:rsid w:val="00305CC9"/>
    <w:rsid w:val="003130B9"/>
    <w:rsid w:val="00314323"/>
    <w:rsid w:val="003527E1"/>
    <w:rsid w:val="0035633E"/>
    <w:rsid w:val="00372728"/>
    <w:rsid w:val="003B3776"/>
    <w:rsid w:val="003F2D46"/>
    <w:rsid w:val="003F6E94"/>
    <w:rsid w:val="00425AC4"/>
    <w:rsid w:val="004442D2"/>
    <w:rsid w:val="004535F4"/>
    <w:rsid w:val="004638E0"/>
    <w:rsid w:val="00495229"/>
    <w:rsid w:val="00497973"/>
    <w:rsid w:val="004C223B"/>
    <w:rsid w:val="004C5D55"/>
    <w:rsid w:val="004E36CF"/>
    <w:rsid w:val="00500400"/>
    <w:rsid w:val="005409DC"/>
    <w:rsid w:val="00574127"/>
    <w:rsid w:val="00582D50"/>
    <w:rsid w:val="005836FB"/>
    <w:rsid w:val="00594CB3"/>
    <w:rsid w:val="005B15D1"/>
    <w:rsid w:val="005B4157"/>
    <w:rsid w:val="005C4A48"/>
    <w:rsid w:val="005C7E04"/>
    <w:rsid w:val="00624A55"/>
    <w:rsid w:val="00695162"/>
    <w:rsid w:val="006C257B"/>
    <w:rsid w:val="006F3454"/>
    <w:rsid w:val="0070161C"/>
    <w:rsid w:val="007031ED"/>
    <w:rsid w:val="00730765"/>
    <w:rsid w:val="00742B82"/>
    <w:rsid w:val="00774E02"/>
    <w:rsid w:val="00785A97"/>
    <w:rsid w:val="007C6008"/>
    <w:rsid w:val="007F1E25"/>
    <w:rsid w:val="007F2126"/>
    <w:rsid w:val="008067E9"/>
    <w:rsid w:val="008302AC"/>
    <w:rsid w:val="008B4480"/>
    <w:rsid w:val="008E7A5F"/>
    <w:rsid w:val="00904C79"/>
    <w:rsid w:val="0094326B"/>
    <w:rsid w:val="009678AB"/>
    <w:rsid w:val="009B2369"/>
    <w:rsid w:val="009D52A7"/>
    <w:rsid w:val="009F6097"/>
    <w:rsid w:val="00A27852"/>
    <w:rsid w:val="00A35941"/>
    <w:rsid w:val="00A57B3F"/>
    <w:rsid w:val="00A62D35"/>
    <w:rsid w:val="00A959EB"/>
    <w:rsid w:val="00A9792F"/>
    <w:rsid w:val="00AB14D9"/>
    <w:rsid w:val="00AC21D6"/>
    <w:rsid w:val="00AD48C2"/>
    <w:rsid w:val="00AF554B"/>
    <w:rsid w:val="00AF74DA"/>
    <w:rsid w:val="00B313F5"/>
    <w:rsid w:val="00B52A97"/>
    <w:rsid w:val="00B66117"/>
    <w:rsid w:val="00B77D07"/>
    <w:rsid w:val="00B82C4B"/>
    <w:rsid w:val="00B864EE"/>
    <w:rsid w:val="00BA27FE"/>
    <w:rsid w:val="00BA280C"/>
    <w:rsid w:val="00BB2B49"/>
    <w:rsid w:val="00C27944"/>
    <w:rsid w:val="00C46894"/>
    <w:rsid w:val="00C63C8A"/>
    <w:rsid w:val="00C73D12"/>
    <w:rsid w:val="00CF7FB6"/>
    <w:rsid w:val="00D12375"/>
    <w:rsid w:val="00D124E3"/>
    <w:rsid w:val="00D203A2"/>
    <w:rsid w:val="00D246BC"/>
    <w:rsid w:val="00D43EA9"/>
    <w:rsid w:val="00D45BAD"/>
    <w:rsid w:val="00DC7555"/>
    <w:rsid w:val="00E317DC"/>
    <w:rsid w:val="00E459EC"/>
    <w:rsid w:val="00E811A4"/>
    <w:rsid w:val="00E8746C"/>
    <w:rsid w:val="00EA7288"/>
    <w:rsid w:val="00EB5934"/>
    <w:rsid w:val="00EC1B99"/>
    <w:rsid w:val="00EC21D8"/>
    <w:rsid w:val="00EC7631"/>
    <w:rsid w:val="00F41363"/>
    <w:rsid w:val="00F47055"/>
    <w:rsid w:val="00F66E72"/>
    <w:rsid w:val="00F74A5E"/>
    <w:rsid w:val="00FA1E45"/>
    <w:rsid w:val="00FB4F3C"/>
    <w:rsid w:val="00FC1263"/>
    <w:rsid w:val="00FE2003"/>
    <w:rsid w:val="00FE2AE2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7B2"/>
  </w:style>
  <w:style w:type="paragraph" w:styleId="a5">
    <w:name w:val="footer"/>
    <w:basedOn w:val="a"/>
    <w:link w:val="a6"/>
    <w:uiPriority w:val="99"/>
    <w:unhideWhenUsed/>
    <w:rsid w:val="00290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7B2"/>
  </w:style>
  <w:style w:type="character" w:styleId="a7">
    <w:name w:val="Hyperlink"/>
    <w:basedOn w:val="a0"/>
    <w:uiPriority w:val="99"/>
    <w:unhideWhenUsed/>
    <w:rsid w:val="008B4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7B2"/>
  </w:style>
  <w:style w:type="paragraph" w:styleId="a5">
    <w:name w:val="footer"/>
    <w:basedOn w:val="a"/>
    <w:link w:val="a6"/>
    <w:uiPriority w:val="99"/>
    <w:unhideWhenUsed/>
    <w:rsid w:val="00290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7B2"/>
  </w:style>
  <w:style w:type="character" w:styleId="a7">
    <w:name w:val="Hyperlink"/>
    <w:basedOn w:val="a0"/>
    <w:uiPriority w:val="99"/>
    <w:unhideWhenUsed/>
    <w:rsid w:val="008B4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jkumena-od.blogspot.com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 Artem</dc:creator>
  <cp:keywords/>
  <dc:description/>
  <cp:lastModifiedBy>Admin</cp:lastModifiedBy>
  <cp:revision>2</cp:revision>
  <dcterms:created xsi:type="dcterms:W3CDTF">2020-03-19T18:12:00Z</dcterms:created>
  <dcterms:modified xsi:type="dcterms:W3CDTF">2020-03-19T18:12:00Z</dcterms:modified>
</cp:coreProperties>
</file>