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FEA" w:rsidRPr="003F5FEA" w:rsidRDefault="003F5FEA" w:rsidP="00DF1AE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5FE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F1AE0" w:rsidRPr="00DF1AE0" w:rsidRDefault="003F5FEA" w:rsidP="00DF1AE0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E0">
        <w:rPr>
          <w:rFonts w:ascii="Times New Roman" w:hAnsi="Times New Roman" w:cs="Times New Roman"/>
          <w:b/>
          <w:sz w:val="28"/>
          <w:szCs w:val="28"/>
        </w:rPr>
        <w:t>об обсуждении плана-проспекта</w:t>
      </w:r>
    </w:p>
    <w:p w:rsidR="00DF1AE0" w:rsidRPr="00DF1AE0" w:rsidRDefault="00DF1AE0" w:rsidP="00DF1AE0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E0">
        <w:rPr>
          <w:rFonts w:ascii="Times New Roman" w:hAnsi="Times New Roman" w:cs="Times New Roman"/>
          <w:b/>
          <w:sz w:val="28"/>
          <w:szCs w:val="28"/>
        </w:rPr>
        <w:t xml:space="preserve">индивидуальной </w:t>
      </w:r>
      <w:r w:rsidR="003F5FEA" w:rsidRPr="00DF1AE0">
        <w:rPr>
          <w:rFonts w:ascii="Times New Roman" w:hAnsi="Times New Roman" w:cs="Times New Roman"/>
          <w:b/>
          <w:sz w:val="28"/>
          <w:szCs w:val="28"/>
        </w:rPr>
        <w:t xml:space="preserve">монографии </w:t>
      </w:r>
      <w:r w:rsidR="009D657D">
        <w:rPr>
          <w:rFonts w:ascii="Times New Roman" w:hAnsi="Times New Roman" w:cs="Times New Roman"/>
          <w:b/>
          <w:sz w:val="28"/>
          <w:szCs w:val="28"/>
        </w:rPr>
        <w:t>О.А. Богдановой</w:t>
      </w:r>
    </w:p>
    <w:p w:rsidR="00DF1AE0" w:rsidRPr="00DF1AE0" w:rsidRDefault="00DF1AE0" w:rsidP="00DF1AE0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E0">
        <w:rPr>
          <w:rFonts w:ascii="Times New Roman" w:hAnsi="Times New Roman" w:cs="Times New Roman"/>
          <w:b/>
          <w:sz w:val="28"/>
          <w:szCs w:val="28"/>
        </w:rPr>
        <w:t>«</w:t>
      </w:r>
      <w:r w:rsidR="009D657D">
        <w:rPr>
          <w:rFonts w:ascii="Times New Roman" w:hAnsi="Times New Roman" w:cs="Times New Roman"/>
          <w:b/>
          <w:sz w:val="28"/>
          <w:szCs w:val="28"/>
        </w:rPr>
        <w:t xml:space="preserve">Актуальные аспекты изучения русской литературной усадьбы: </w:t>
      </w:r>
      <w:proofErr w:type="spellStart"/>
      <w:r w:rsidR="009D657D">
        <w:rPr>
          <w:rFonts w:ascii="Times New Roman" w:hAnsi="Times New Roman" w:cs="Times New Roman"/>
          <w:b/>
          <w:sz w:val="28"/>
          <w:szCs w:val="28"/>
        </w:rPr>
        <w:t>биографика</w:t>
      </w:r>
      <w:proofErr w:type="spellEnd"/>
      <w:r w:rsidR="009D657D">
        <w:rPr>
          <w:rFonts w:ascii="Times New Roman" w:hAnsi="Times New Roman" w:cs="Times New Roman"/>
          <w:b/>
          <w:sz w:val="28"/>
          <w:szCs w:val="28"/>
        </w:rPr>
        <w:t>, поэтика, синергия</w:t>
      </w:r>
      <w:r w:rsidRPr="00DF1AE0">
        <w:rPr>
          <w:rFonts w:ascii="Times New Roman" w:hAnsi="Times New Roman" w:cs="Times New Roman"/>
          <w:b/>
          <w:sz w:val="28"/>
          <w:szCs w:val="28"/>
        </w:rPr>
        <w:t>»</w:t>
      </w:r>
    </w:p>
    <w:p w:rsidR="00DF1AE0" w:rsidRPr="00DF1AE0" w:rsidRDefault="00DF1AE0" w:rsidP="00DF1AE0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F1AE0">
        <w:rPr>
          <w:rFonts w:ascii="Times New Roman" w:hAnsi="Times New Roman" w:cs="Times New Roman"/>
          <w:b/>
          <w:sz w:val="28"/>
          <w:szCs w:val="28"/>
        </w:rPr>
        <w:t xml:space="preserve">(отв. ред. </w:t>
      </w:r>
      <w:r w:rsidR="009D657D">
        <w:rPr>
          <w:rFonts w:ascii="Times New Roman" w:hAnsi="Times New Roman" w:cs="Times New Roman"/>
          <w:b/>
          <w:sz w:val="28"/>
          <w:szCs w:val="28"/>
        </w:rPr>
        <w:t>В.Г. Андреева</w:t>
      </w:r>
      <w:r w:rsidRPr="00DF1AE0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DF1A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F1AE0">
        <w:rPr>
          <w:rFonts w:ascii="Times New Roman" w:hAnsi="Times New Roman" w:cs="Times New Roman"/>
          <w:b/>
          <w:sz w:val="28"/>
          <w:szCs w:val="28"/>
        </w:rPr>
        <w:t>М.: ИМЛИ РАН, 202</w:t>
      </w:r>
      <w:r w:rsidR="000E4908">
        <w:rPr>
          <w:rFonts w:ascii="Times New Roman" w:hAnsi="Times New Roman" w:cs="Times New Roman"/>
          <w:b/>
          <w:sz w:val="28"/>
          <w:szCs w:val="28"/>
        </w:rPr>
        <w:t>6</w:t>
      </w:r>
      <w:r w:rsidRPr="00DF1AE0">
        <w:rPr>
          <w:rFonts w:ascii="Times New Roman" w:hAnsi="Times New Roman" w:cs="Times New Roman"/>
          <w:b/>
          <w:sz w:val="28"/>
          <w:szCs w:val="28"/>
        </w:rPr>
        <w:t>. 000 с. (Серия «Русская усадьба в мировом контексте».</w:t>
      </w:r>
      <w:proofErr w:type="gramEnd"/>
      <w:r w:rsidRPr="00DF1AE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DF1AE0">
        <w:rPr>
          <w:rFonts w:ascii="Times New Roman" w:hAnsi="Times New Roman" w:cs="Times New Roman"/>
          <w:b/>
          <w:sz w:val="28"/>
          <w:szCs w:val="28"/>
        </w:rPr>
        <w:t>Вып</w:t>
      </w:r>
      <w:proofErr w:type="spellEnd"/>
      <w:r w:rsidRPr="00DF1AE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E4908">
        <w:rPr>
          <w:rFonts w:ascii="Times New Roman" w:hAnsi="Times New Roman" w:cs="Times New Roman"/>
          <w:b/>
          <w:sz w:val="28"/>
          <w:szCs w:val="28"/>
        </w:rPr>
        <w:t>1</w:t>
      </w:r>
      <w:r w:rsidR="000C42F3">
        <w:rPr>
          <w:rFonts w:ascii="Times New Roman" w:hAnsi="Times New Roman" w:cs="Times New Roman"/>
          <w:b/>
          <w:sz w:val="28"/>
          <w:szCs w:val="28"/>
        </w:rPr>
        <w:t>1</w:t>
      </w:r>
      <w:r w:rsidRPr="00DF1AE0">
        <w:rPr>
          <w:rFonts w:ascii="Times New Roman" w:hAnsi="Times New Roman" w:cs="Times New Roman"/>
          <w:b/>
          <w:sz w:val="28"/>
          <w:szCs w:val="28"/>
        </w:rPr>
        <w:t>).</w:t>
      </w:r>
      <w:proofErr w:type="gramEnd"/>
      <w:r w:rsidRPr="00DF1AE0">
        <w:rPr>
          <w:rFonts w:ascii="Times New Roman" w:hAnsi="Times New Roman" w:cs="Times New Roman"/>
          <w:b/>
          <w:sz w:val="28"/>
          <w:szCs w:val="28"/>
        </w:rPr>
        <w:t xml:space="preserve"> Планируемый объем –</w:t>
      </w:r>
      <w:r w:rsidR="000E4908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0C42F3">
        <w:rPr>
          <w:rFonts w:ascii="Times New Roman" w:hAnsi="Times New Roman" w:cs="Times New Roman"/>
          <w:b/>
          <w:sz w:val="28"/>
          <w:szCs w:val="28"/>
        </w:rPr>
        <w:t>5</w:t>
      </w:r>
      <w:r w:rsidRPr="00DF1AE0">
        <w:rPr>
          <w:rFonts w:ascii="Times New Roman" w:hAnsi="Times New Roman" w:cs="Times New Roman"/>
          <w:b/>
          <w:sz w:val="28"/>
          <w:szCs w:val="28"/>
        </w:rPr>
        <w:t xml:space="preserve">, 0 </w:t>
      </w:r>
      <w:proofErr w:type="spellStart"/>
      <w:r w:rsidRPr="00DF1AE0">
        <w:rPr>
          <w:rFonts w:ascii="Times New Roman" w:hAnsi="Times New Roman" w:cs="Times New Roman"/>
          <w:b/>
          <w:sz w:val="28"/>
          <w:szCs w:val="28"/>
        </w:rPr>
        <w:t>п.</w:t>
      </w:r>
      <w:proofErr w:type="gramStart"/>
      <w:r w:rsidRPr="00DF1AE0">
        <w:rPr>
          <w:rFonts w:ascii="Times New Roman" w:hAnsi="Times New Roman" w:cs="Times New Roman"/>
          <w:b/>
          <w:sz w:val="28"/>
          <w:szCs w:val="28"/>
        </w:rPr>
        <w:t>л</w:t>
      </w:r>
      <w:proofErr w:type="spellEnd"/>
      <w:proofErr w:type="gramEnd"/>
      <w:r w:rsidRPr="00DF1AE0">
        <w:rPr>
          <w:rFonts w:ascii="Times New Roman" w:hAnsi="Times New Roman" w:cs="Times New Roman"/>
          <w:b/>
          <w:sz w:val="28"/>
          <w:szCs w:val="28"/>
        </w:rPr>
        <w:t>.</w:t>
      </w:r>
    </w:p>
    <w:p w:rsidR="003F5FEA" w:rsidRPr="00DF1AE0" w:rsidRDefault="003F5FEA" w:rsidP="00DF1AE0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AE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 рамках </w:t>
      </w:r>
      <w:r w:rsidRPr="00DF1AE0">
        <w:rPr>
          <w:rFonts w:ascii="Times New Roman" w:hAnsi="Times New Roman" w:cs="Times New Roman"/>
          <w:b/>
          <w:sz w:val="28"/>
          <w:szCs w:val="28"/>
        </w:rPr>
        <w:t>проекта РНФ № 22-18-00051</w:t>
      </w:r>
      <w:r w:rsidR="000E4908">
        <w:rPr>
          <w:rFonts w:ascii="Times New Roman" w:hAnsi="Times New Roman" w:cs="Times New Roman"/>
          <w:b/>
          <w:sz w:val="28"/>
          <w:szCs w:val="28"/>
        </w:rPr>
        <w:t>-П</w:t>
      </w:r>
      <w:r w:rsidRPr="00DF1AE0">
        <w:rPr>
          <w:rFonts w:ascii="Times New Roman" w:hAnsi="Times New Roman" w:cs="Times New Roman"/>
          <w:b/>
          <w:sz w:val="28"/>
          <w:szCs w:val="28"/>
        </w:rPr>
        <w:t xml:space="preserve"> «Усадьба и дача в русской литературе </w:t>
      </w:r>
      <w:r w:rsidRPr="00DF1AE0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DF1AE0">
        <w:rPr>
          <w:rFonts w:ascii="Times New Roman" w:hAnsi="Times New Roman" w:cs="Times New Roman"/>
          <w:b/>
          <w:sz w:val="28"/>
          <w:szCs w:val="28"/>
        </w:rPr>
        <w:t>-</w:t>
      </w:r>
      <w:r w:rsidRPr="00DF1AE0">
        <w:rPr>
          <w:rFonts w:ascii="Times New Roman" w:hAnsi="Times New Roman" w:cs="Times New Roman"/>
          <w:b/>
          <w:sz w:val="28"/>
          <w:szCs w:val="28"/>
          <w:lang w:val="en-US"/>
        </w:rPr>
        <w:t>XXI</w:t>
      </w:r>
      <w:r w:rsidRPr="00DF1AE0">
        <w:rPr>
          <w:rFonts w:ascii="Times New Roman" w:hAnsi="Times New Roman" w:cs="Times New Roman"/>
          <w:b/>
          <w:sz w:val="28"/>
          <w:szCs w:val="28"/>
        </w:rPr>
        <w:t xml:space="preserve"> вв.: судьбы национального идеала»</w:t>
      </w:r>
    </w:p>
    <w:p w:rsidR="003F5FEA" w:rsidRPr="003F5FEA" w:rsidRDefault="003F5FEA" w:rsidP="003F5FE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-567" w:righ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64E" w:rsidRDefault="000E4908" w:rsidP="0047364E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28</w:t>
      </w:r>
      <w:r w:rsidR="0050580E">
        <w:rPr>
          <w:rFonts w:ascii="Times New Roman" w:hAnsi="Times New Roman" w:cs="Times New Roman"/>
          <w:sz w:val="28"/>
          <w:szCs w:val="28"/>
        </w:rPr>
        <w:t xml:space="preserve"> июня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0580E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на территории усадьбы Петровское-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Разумовское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0580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г. Москва</w:t>
      </w:r>
      <w:r w:rsidR="00DF1AE0">
        <w:rPr>
          <w:rFonts w:ascii="Times New Roman" w:hAnsi="Times New Roman" w:cs="Times New Roman"/>
          <w:sz w:val="28"/>
          <w:szCs w:val="28"/>
        </w:rPr>
        <w:t xml:space="preserve">, </w:t>
      </w:r>
      <w:r w:rsidR="0050580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Тимирязевская</w:t>
      </w:r>
      <w:proofErr w:type="spellEnd"/>
      <w:r w:rsidR="005058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49</w:t>
      </w:r>
      <w:r w:rsidR="0050580E">
        <w:rPr>
          <w:rFonts w:ascii="Times New Roman" w:hAnsi="Times New Roman" w:cs="Times New Roman"/>
          <w:sz w:val="28"/>
          <w:szCs w:val="28"/>
        </w:rPr>
        <w:t xml:space="preserve">) состоялось обсуждение плана-проспекта индивидуальной монографии </w:t>
      </w:r>
      <w:r w:rsidR="009D657D">
        <w:rPr>
          <w:rFonts w:ascii="Times New Roman" w:hAnsi="Times New Roman" w:cs="Times New Roman"/>
          <w:b/>
          <w:i/>
          <w:sz w:val="28"/>
          <w:szCs w:val="28"/>
        </w:rPr>
        <w:t>О.А. Богдановой</w:t>
      </w:r>
      <w:r w:rsidR="0050580E" w:rsidRPr="00BC0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AE0" w:rsidRPr="00BC0744">
        <w:rPr>
          <w:rFonts w:ascii="Times New Roman" w:hAnsi="Times New Roman"/>
          <w:b/>
          <w:sz w:val="28"/>
          <w:szCs w:val="28"/>
        </w:rPr>
        <w:t>«</w:t>
      </w:r>
      <w:r w:rsidR="009D657D">
        <w:rPr>
          <w:rFonts w:ascii="Times New Roman" w:hAnsi="Times New Roman"/>
          <w:b/>
          <w:sz w:val="28"/>
          <w:szCs w:val="28"/>
        </w:rPr>
        <w:t xml:space="preserve">Актуальные аспекты изучения русской литературной усадьбы: </w:t>
      </w:r>
      <w:proofErr w:type="spellStart"/>
      <w:r w:rsidR="009D657D">
        <w:rPr>
          <w:rFonts w:ascii="Times New Roman" w:hAnsi="Times New Roman"/>
          <w:b/>
          <w:sz w:val="28"/>
          <w:szCs w:val="28"/>
        </w:rPr>
        <w:t>биографика</w:t>
      </w:r>
      <w:proofErr w:type="spellEnd"/>
      <w:r w:rsidR="009D657D">
        <w:rPr>
          <w:rFonts w:ascii="Times New Roman" w:hAnsi="Times New Roman"/>
          <w:b/>
          <w:sz w:val="28"/>
          <w:szCs w:val="28"/>
        </w:rPr>
        <w:t>, поэтика, синергия</w:t>
      </w:r>
      <w:r w:rsidR="002E35A0" w:rsidRPr="00BC074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»</w:t>
      </w:r>
      <w:r w:rsidR="002E35A0" w:rsidRPr="000C42F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2E3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которая готовится в ходе реализации</w:t>
      </w:r>
      <w:r w:rsidR="002E35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2E35A0">
        <w:rPr>
          <w:rFonts w:ascii="Times New Roman" w:hAnsi="Times New Roman" w:cs="Times New Roman"/>
          <w:sz w:val="28"/>
          <w:szCs w:val="28"/>
        </w:rPr>
        <w:t>проекта Российского научного фонда № 22-18-00051</w:t>
      </w:r>
      <w:r>
        <w:rPr>
          <w:rFonts w:ascii="Times New Roman" w:hAnsi="Times New Roman" w:cs="Times New Roman"/>
          <w:sz w:val="28"/>
          <w:szCs w:val="28"/>
        </w:rPr>
        <w:t>-П</w:t>
      </w:r>
      <w:r w:rsidR="002E35A0">
        <w:rPr>
          <w:rFonts w:ascii="Times New Roman" w:hAnsi="Times New Roman" w:cs="Times New Roman"/>
          <w:sz w:val="28"/>
          <w:szCs w:val="28"/>
        </w:rPr>
        <w:t xml:space="preserve"> «Усадьба и дача в русской литературе </w:t>
      </w:r>
      <w:r w:rsidR="002E35A0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D6B06">
        <w:rPr>
          <w:rFonts w:ascii="Times New Roman" w:hAnsi="Times New Roman" w:cs="Times New Roman"/>
          <w:sz w:val="28"/>
          <w:szCs w:val="28"/>
        </w:rPr>
        <w:t>–</w:t>
      </w:r>
      <w:r w:rsidR="002E35A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413102">
        <w:rPr>
          <w:rFonts w:ascii="Times New Roman" w:hAnsi="Times New Roman" w:cs="Times New Roman"/>
          <w:sz w:val="28"/>
          <w:szCs w:val="28"/>
        </w:rPr>
        <w:t> </w:t>
      </w:r>
      <w:r w:rsidR="002E35A0">
        <w:rPr>
          <w:rFonts w:ascii="Times New Roman" w:hAnsi="Times New Roman" w:cs="Times New Roman"/>
          <w:sz w:val="28"/>
          <w:szCs w:val="28"/>
        </w:rPr>
        <w:t>вв.: судьбы национального идеала» (рук.</w:t>
      </w:r>
      <w:proofErr w:type="gramEnd"/>
      <w:r w:rsidR="002E35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35A0">
        <w:rPr>
          <w:rFonts w:ascii="Times New Roman" w:hAnsi="Times New Roman" w:cs="Times New Roman"/>
          <w:sz w:val="28"/>
          <w:szCs w:val="28"/>
        </w:rPr>
        <w:t>О.А. Богданова).</w:t>
      </w:r>
      <w:proofErr w:type="gramEnd"/>
      <w:r w:rsidR="002E35A0">
        <w:rPr>
          <w:rFonts w:ascii="Times New Roman" w:hAnsi="Times New Roman" w:cs="Times New Roman"/>
          <w:sz w:val="28"/>
          <w:szCs w:val="28"/>
        </w:rPr>
        <w:t xml:space="preserve"> Планируемая монография будет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0C42F3">
        <w:rPr>
          <w:rFonts w:ascii="Times New Roman" w:hAnsi="Times New Roman" w:cs="Times New Roman"/>
          <w:sz w:val="28"/>
          <w:szCs w:val="28"/>
        </w:rPr>
        <w:t>1</w:t>
      </w:r>
      <w:r w:rsidR="002E35A0">
        <w:rPr>
          <w:rFonts w:ascii="Times New Roman" w:hAnsi="Times New Roman" w:cs="Times New Roman"/>
          <w:sz w:val="28"/>
          <w:szCs w:val="28"/>
        </w:rPr>
        <w:t>-м выпуском серии</w:t>
      </w:r>
      <w:r w:rsidR="002E35A0" w:rsidRPr="00C82B7F">
        <w:rPr>
          <w:rFonts w:ascii="Times New Roman" w:hAnsi="Times New Roman"/>
          <w:sz w:val="28"/>
          <w:szCs w:val="28"/>
        </w:rPr>
        <w:t xml:space="preserve"> «Русская усадьба в мировом контексте». </w:t>
      </w:r>
      <w:r w:rsidR="002E35A0">
        <w:rPr>
          <w:rFonts w:ascii="Times New Roman" w:hAnsi="Times New Roman"/>
          <w:sz w:val="28"/>
          <w:szCs w:val="28"/>
        </w:rPr>
        <w:t xml:space="preserve">Для обсуждения автором были представлены ее аннотация и структура </w:t>
      </w:r>
      <w:r w:rsidR="002E35A0" w:rsidRPr="00752EBF">
        <w:rPr>
          <w:rFonts w:ascii="Times New Roman" w:hAnsi="Times New Roman"/>
          <w:sz w:val="28"/>
          <w:szCs w:val="28"/>
        </w:rPr>
        <w:t>(</w:t>
      </w:r>
      <w:r w:rsidR="00413102" w:rsidRPr="00752EBF">
        <w:rPr>
          <w:rFonts w:ascii="Times New Roman" w:hAnsi="Times New Roman"/>
          <w:sz w:val="28"/>
          <w:szCs w:val="28"/>
        </w:rPr>
        <w:t>развернутое оглавление</w:t>
      </w:r>
      <w:r w:rsidR="002E35A0" w:rsidRPr="00752EBF">
        <w:rPr>
          <w:rFonts w:ascii="Times New Roman" w:hAnsi="Times New Roman"/>
          <w:sz w:val="28"/>
          <w:szCs w:val="28"/>
        </w:rPr>
        <w:t xml:space="preserve">). </w:t>
      </w:r>
      <w:r w:rsidR="0050580E">
        <w:rPr>
          <w:rFonts w:ascii="Times New Roman" w:hAnsi="Times New Roman" w:cs="Times New Roman"/>
          <w:sz w:val="28"/>
          <w:szCs w:val="28"/>
        </w:rPr>
        <w:t xml:space="preserve">На мероприятии </w:t>
      </w:r>
      <w:r w:rsidR="006F387A">
        <w:rPr>
          <w:rFonts w:ascii="Times New Roman" w:hAnsi="Times New Roman" w:cs="Times New Roman"/>
          <w:sz w:val="28"/>
          <w:szCs w:val="28"/>
        </w:rPr>
        <w:t xml:space="preserve">очно и в формате конференции </w:t>
      </w:r>
      <w:r w:rsidR="006F387A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6F387A">
        <w:rPr>
          <w:rFonts w:ascii="Times New Roman" w:hAnsi="Times New Roman" w:cs="Times New Roman"/>
          <w:sz w:val="28"/>
          <w:szCs w:val="28"/>
        </w:rPr>
        <w:t xml:space="preserve"> </w:t>
      </w:r>
      <w:r w:rsidR="0050580E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DF1AE0">
        <w:rPr>
          <w:rFonts w:ascii="Times New Roman" w:hAnsi="Times New Roman" w:cs="Times New Roman"/>
          <w:sz w:val="28"/>
          <w:szCs w:val="28"/>
        </w:rPr>
        <w:t>1</w:t>
      </w:r>
      <w:r w:rsidR="00BC0744">
        <w:rPr>
          <w:rFonts w:ascii="Times New Roman" w:hAnsi="Times New Roman" w:cs="Times New Roman"/>
          <w:sz w:val="28"/>
          <w:szCs w:val="28"/>
        </w:rPr>
        <w:t>1</w:t>
      </w:r>
      <w:r w:rsidR="0050580E">
        <w:rPr>
          <w:rFonts w:ascii="Times New Roman" w:hAnsi="Times New Roman" w:cs="Times New Roman"/>
          <w:sz w:val="28"/>
          <w:szCs w:val="28"/>
        </w:rPr>
        <w:t xml:space="preserve"> человек, часть из них приняли участие в обсуждении.</w:t>
      </w:r>
      <w:r w:rsidR="004736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57D" w:rsidRDefault="009D657D" w:rsidP="009D657D">
      <w:pPr>
        <w:spacing w:after="0" w:line="360" w:lineRule="auto"/>
        <w:ind w:left="-567" w:right="282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0E4908">
        <w:rPr>
          <w:rFonts w:ascii="Times New Roman" w:hAnsi="Times New Roman" w:cs="Times New Roman"/>
          <w:sz w:val="28"/>
          <w:szCs w:val="28"/>
        </w:rPr>
        <w:t xml:space="preserve"> проекта РНФ</w:t>
      </w:r>
      <w:r w:rsidR="0047364E">
        <w:rPr>
          <w:rFonts w:ascii="Times New Roman" w:hAnsi="Times New Roman" w:cs="Times New Roman"/>
          <w:sz w:val="28"/>
          <w:szCs w:val="28"/>
        </w:rPr>
        <w:t xml:space="preserve">, </w:t>
      </w:r>
      <w:r w:rsidR="008608C6">
        <w:rPr>
          <w:rFonts w:ascii="Times New Roman" w:hAnsi="Times New Roman" w:cs="Times New Roman"/>
          <w:sz w:val="28"/>
          <w:szCs w:val="28"/>
        </w:rPr>
        <w:t xml:space="preserve">доктор филологических наук, </w:t>
      </w: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47364E">
        <w:rPr>
          <w:rFonts w:ascii="Times New Roman" w:hAnsi="Times New Roman" w:cs="Times New Roman"/>
          <w:sz w:val="28"/>
          <w:szCs w:val="28"/>
        </w:rPr>
        <w:t xml:space="preserve">научный сотрудник ИМЛИ РАН </w:t>
      </w:r>
      <w:r>
        <w:rPr>
          <w:rFonts w:ascii="Times New Roman" w:hAnsi="Times New Roman" w:cs="Times New Roman"/>
          <w:b/>
          <w:sz w:val="28"/>
          <w:szCs w:val="28"/>
        </w:rPr>
        <w:t>О.А. Богданова</w:t>
      </w:r>
      <w:r w:rsidR="008608C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608C6" w:rsidRPr="008608C6">
        <w:rPr>
          <w:rFonts w:ascii="Times New Roman" w:hAnsi="Times New Roman" w:cs="Times New Roman"/>
          <w:sz w:val="28"/>
          <w:szCs w:val="28"/>
        </w:rPr>
        <w:t>она же автор монографии,</w:t>
      </w:r>
      <w:r w:rsidR="0047364E" w:rsidRPr="008608C6">
        <w:rPr>
          <w:rFonts w:ascii="Times New Roman" w:hAnsi="Times New Roman" w:cs="Times New Roman"/>
          <w:sz w:val="28"/>
          <w:szCs w:val="28"/>
        </w:rPr>
        <w:t xml:space="preserve"> </w:t>
      </w:r>
      <w:r w:rsidR="008608C6">
        <w:rPr>
          <w:rFonts w:ascii="Times New Roman" w:hAnsi="Times New Roman" w:cs="Times New Roman"/>
          <w:sz w:val="28"/>
          <w:szCs w:val="28"/>
        </w:rPr>
        <w:t xml:space="preserve">представила готовящуюся книгу, </w:t>
      </w:r>
      <w:r w:rsidR="004035ED">
        <w:rPr>
          <w:rFonts w:ascii="Times New Roman" w:hAnsi="Times New Roman" w:cs="Times New Roman"/>
          <w:sz w:val="28"/>
          <w:szCs w:val="28"/>
        </w:rPr>
        <w:t>кратко охарактеризовав каждую из ее частей.</w:t>
      </w:r>
      <w:r w:rsidR="003D6B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Особенность данно</w:t>
      </w:r>
      <w:r>
        <w:rPr>
          <w:rFonts w:ascii="Times New Roman" w:hAnsi="Times New Roman"/>
          <w:color w:val="000000"/>
          <w:sz w:val="28"/>
          <w:szCs w:val="28"/>
        </w:rPr>
        <w:t>й монографии, начала О.А. Богданова,</w:t>
      </w:r>
      <w:r>
        <w:rPr>
          <w:rFonts w:ascii="Times New Roman" w:hAnsi="Times New Roman"/>
          <w:color w:val="000000"/>
          <w:sz w:val="28"/>
          <w:szCs w:val="28"/>
        </w:rPr>
        <w:t xml:space="preserve"> в том, что здесь, с опорой на уже достигнутые результаты, предлагается постановка и разработка наиболее актуальных проблем изучения русской </w:t>
      </w:r>
      <w:r w:rsidRPr="00AB56AC">
        <w:rPr>
          <w:rFonts w:ascii="Times New Roman" w:hAnsi="Times New Roman"/>
          <w:i/>
          <w:color w:val="000000"/>
          <w:sz w:val="28"/>
          <w:szCs w:val="28"/>
        </w:rPr>
        <w:t>литературной усадьбы</w:t>
      </w:r>
      <w:r>
        <w:rPr>
          <w:rFonts w:ascii="Times New Roman" w:hAnsi="Times New Roman"/>
          <w:color w:val="000000"/>
          <w:sz w:val="28"/>
          <w:szCs w:val="28"/>
        </w:rPr>
        <w:t xml:space="preserve"> в настоящий момент.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прежних выпусках серии не раз звучала и наглядно подтверждалась мысль о том, что </w:t>
      </w:r>
      <w:r w:rsidRPr="00F52306">
        <w:rPr>
          <w:rFonts w:ascii="Times New Roman" w:hAnsi="Times New Roman"/>
          <w:color w:val="000000"/>
          <w:sz w:val="28"/>
          <w:szCs w:val="28"/>
        </w:rPr>
        <w:t>в литературоведении</w:t>
      </w:r>
      <w:r>
        <w:rPr>
          <w:rFonts w:ascii="Times New Roman" w:hAnsi="Times New Roman"/>
          <w:color w:val="000000"/>
          <w:sz w:val="28"/>
          <w:szCs w:val="28"/>
        </w:rPr>
        <w:t xml:space="preserve"> создана </w:t>
      </w:r>
      <w:r w:rsidRPr="00F52306">
        <w:rPr>
          <w:rFonts w:ascii="Times New Roman" w:hAnsi="Times New Roman"/>
          <w:color w:val="000000"/>
          <w:sz w:val="28"/>
          <w:szCs w:val="28"/>
        </w:rPr>
        <w:t>нов</w:t>
      </w:r>
      <w:r>
        <w:rPr>
          <w:rFonts w:ascii="Times New Roman" w:hAnsi="Times New Roman"/>
          <w:color w:val="000000"/>
          <w:sz w:val="28"/>
          <w:szCs w:val="28"/>
        </w:rPr>
        <w:t>ая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ниш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а </w:t>
      </w:r>
      <w:r w:rsidRPr="00F52306">
        <w:rPr>
          <w:rFonts w:ascii="Times New Roman" w:hAnsi="Times New Roman"/>
          <w:color w:val="000000"/>
          <w:sz w:val="28"/>
          <w:szCs w:val="28"/>
        </w:rPr>
        <w:t>по сути</w:t>
      </w:r>
      <w:r>
        <w:rPr>
          <w:rFonts w:ascii="Times New Roman" w:hAnsi="Times New Roman"/>
          <w:color w:val="000000"/>
          <w:sz w:val="28"/>
          <w:szCs w:val="28"/>
        </w:rPr>
        <w:t> —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ново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научно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направлени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F52306">
        <w:rPr>
          <w:rFonts w:ascii="Times New Roman" w:hAnsi="Times New Roman"/>
          <w:color w:val="000000"/>
          <w:sz w:val="28"/>
          <w:szCs w:val="28"/>
        </w:rPr>
        <w:t>, имеюще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как свой предмет изучения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— </w:t>
      </w:r>
      <w:r w:rsidRPr="00F52306">
        <w:rPr>
          <w:rFonts w:ascii="Times New Roman" w:hAnsi="Times New Roman"/>
          <w:i/>
          <w:color w:val="000000"/>
          <w:sz w:val="28"/>
          <w:szCs w:val="28"/>
        </w:rPr>
        <w:t>усадебный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F52306">
        <w:rPr>
          <w:rFonts w:ascii="Times New Roman" w:hAnsi="Times New Roman"/>
          <w:i/>
          <w:color w:val="000000"/>
          <w:sz w:val="28"/>
          <w:szCs w:val="28"/>
        </w:rPr>
        <w:t xml:space="preserve">дачный </w:t>
      </w:r>
      <w:proofErr w:type="spellStart"/>
      <w:r w:rsidRPr="00F52306">
        <w:rPr>
          <w:rFonts w:ascii="Times New Roman" w:hAnsi="Times New Roman"/>
          <w:i/>
          <w:color w:val="000000"/>
          <w:sz w:val="28"/>
          <w:szCs w:val="28"/>
        </w:rPr>
        <w:t>топосы</w:t>
      </w:r>
      <w:proofErr w:type="spellEnd"/>
      <w:r w:rsidRPr="00294A70">
        <w:rPr>
          <w:rStyle w:val="ab"/>
          <w:rFonts w:ascii="Times New Roman" w:hAnsi="Times New Roman"/>
          <w:color w:val="000000"/>
          <w:sz w:val="28"/>
          <w:szCs w:val="28"/>
        </w:rPr>
        <w:footnoteReference w:id="1"/>
      </w:r>
      <w:r w:rsidRPr="00294A70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52306">
        <w:rPr>
          <w:rFonts w:ascii="Times New Roman" w:hAnsi="Times New Roman"/>
          <w:color w:val="000000"/>
          <w:sz w:val="28"/>
          <w:szCs w:val="28"/>
        </w:rPr>
        <w:t>— так и соответствующий ему материал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— </w:t>
      </w:r>
      <w:r w:rsidRPr="00F52306">
        <w:rPr>
          <w:rFonts w:ascii="Times New Roman" w:hAnsi="Times New Roman"/>
          <w:color w:val="000000"/>
          <w:sz w:val="28"/>
          <w:szCs w:val="28"/>
        </w:rPr>
        <w:lastRenderedPageBreak/>
        <w:t>репрезентаци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усадьбы и дачи в отечественной и мировой литературе </w:t>
      </w:r>
      <w:r w:rsidRPr="00F52306">
        <w:rPr>
          <w:rFonts w:ascii="Times New Roman" w:hAnsi="Times New Roman"/>
          <w:color w:val="000000"/>
          <w:sz w:val="28"/>
          <w:szCs w:val="28"/>
          <w:lang w:val="en-US"/>
        </w:rPr>
        <w:t>XVI</w:t>
      </w:r>
      <w:r w:rsidRPr="00F52306">
        <w:rPr>
          <w:rFonts w:ascii="Times New Roman" w:hAnsi="Times New Roman"/>
          <w:color w:val="000000"/>
          <w:sz w:val="28"/>
          <w:szCs w:val="28"/>
        </w:rPr>
        <w:t>–</w:t>
      </w:r>
      <w:r w:rsidRPr="00F52306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вв. </w:t>
      </w:r>
      <w:r>
        <w:rPr>
          <w:rFonts w:ascii="Times New Roman" w:hAnsi="Times New Roman"/>
          <w:color w:val="000000"/>
          <w:sz w:val="28"/>
          <w:szCs w:val="28"/>
        </w:rPr>
        <w:t>Данный выпуск уже исходит из осознания этого факта и ставит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перед новой областью науки о литературе — изучением </w:t>
      </w:r>
      <w:r w:rsidRPr="00AB56AC">
        <w:rPr>
          <w:rFonts w:ascii="Times New Roman" w:hAnsi="Times New Roman"/>
          <w:i/>
          <w:color w:val="000000"/>
          <w:sz w:val="28"/>
          <w:szCs w:val="28"/>
        </w:rPr>
        <w:t>литературной усадьбы и дачи</w:t>
      </w:r>
      <w:r>
        <w:rPr>
          <w:rFonts w:ascii="Times New Roman" w:hAnsi="Times New Roman"/>
          <w:i/>
          <w:color w:val="000000"/>
          <w:sz w:val="28"/>
          <w:szCs w:val="28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— актуальные задачи, выделяет аспекты, нуждающиеся в первоочередной разработке, намечает далеко идущие перспективы ее развития.</w:t>
      </w:r>
      <w:r w:rsidRPr="00AB56A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Все это придает нашей монографии инновационный характер.</w:t>
      </w:r>
    </w:p>
    <w:p w:rsidR="009D657D" w:rsidRDefault="009D657D" w:rsidP="009D657D">
      <w:pPr>
        <w:spacing w:after="0" w:line="360" w:lineRule="auto"/>
        <w:ind w:left="-567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Книга </w:t>
      </w:r>
      <w:r>
        <w:rPr>
          <w:rFonts w:ascii="Times New Roman" w:hAnsi="Times New Roman"/>
          <w:color w:val="000000"/>
          <w:sz w:val="28"/>
          <w:szCs w:val="28"/>
        </w:rPr>
        <w:t xml:space="preserve">будет </w:t>
      </w:r>
      <w:r>
        <w:rPr>
          <w:rFonts w:ascii="Times New Roman" w:hAnsi="Times New Roman"/>
          <w:color w:val="000000"/>
          <w:sz w:val="28"/>
          <w:szCs w:val="28"/>
        </w:rPr>
        <w:t>состо</w:t>
      </w:r>
      <w:r>
        <w:rPr>
          <w:rFonts w:ascii="Times New Roman" w:hAnsi="Times New Roman"/>
          <w:color w:val="000000"/>
          <w:sz w:val="28"/>
          <w:szCs w:val="28"/>
        </w:rPr>
        <w:t>ять</w:t>
      </w:r>
      <w:r>
        <w:rPr>
          <w:rFonts w:ascii="Times New Roman" w:hAnsi="Times New Roman"/>
          <w:color w:val="000000"/>
          <w:sz w:val="28"/>
          <w:szCs w:val="28"/>
        </w:rPr>
        <w:t xml:space="preserve"> из трех частей, демонстрирующих результаты по главным векторам исследования литературной усадьбы — историко-литературному, теоретико-методологическому, междисциплинарному и компаративному.</w:t>
      </w:r>
      <w:r w:rsidRPr="00F523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Первое из них раньше </w:t>
      </w:r>
      <w:r w:rsidRPr="00EB4567">
        <w:rPr>
          <w:rFonts w:ascii="Times New Roman" w:hAnsi="Times New Roman"/>
          <w:sz w:val="28"/>
          <w:szCs w:val="28"/>
        </w:rPr>
        <w:t>специально не выделялось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625D8">
        <w:rPr>
          <w:rFonts w:ascii="Times New Roman" w:hAnsi="Times New Roman"/>
          <w:sz w:val="28"/>
          <w:szCs w:val="28"/>
        </w:rPr>
        <w:t>однако</w:t>
      </w:r>
      <w:r w:rsidRPr="00D625D8">
        <w:rPr>
          <w:rFonts w:ascii="Times New Roman" w:hAnsi="Times New Roman"/>
          <w:b/>
          <w:sz w:val="28"/>
          <w:szCs w:val="28"/>
        </w:rPr>
        <w:t xml:space="preserve"> </w:t>
      </w:r>
      <w:r w:rsidRPr="00D625D8">
        <w:rPr>
          <w:rFonts w:ascii="Times New Roman" w:hAnsi="Times New Roman"/>
          <w:sz w:val="28"/>
          <w:szCs w:val="28"/>
        </w:rPr>
        <w:t xml:space="preserve">приверженность к методологии </w:t>
      </w:r>
      <w:r w:rsidRPr="00301D25">
        <w:rPr>
          <w:rFonts w:ascii="Times New Roman" w:hAnsi="Times New Roman"/>
          <w:i/>
          <w:sz w:val="28"/>
          <w:szCs w:val="28"/>
        </w:rPr>
        <w:t>цивилизационного подхода</w:t>
      </w:r>
      <w:r w:rsidRPr="00D625D8">
        <w:rPr>
          <w:rFonts w:ascii="Times New Roman" w:hAnsi="Times New Roman"/>
          <w:sz w:val="28"/>
          <w:szCs w:val="28"/>
        </w:rPr>
        <w:t>, заявленная нами в девятом выпуске</w:t>
      </w:r>
      <w:r w:rsidR="00162D31">
        <w:rPr>
          <w:rFonts w:ascii="Times New Roman" w:hAnsi="Times New Roman"/>
          <w:sz w:val="28"/>
          <w:szCs w:val="28"/>
        </w:rPr>
        <w:t xml:space="preserve"> нашей серии</w:t>
      </w:r>
      <w:r w:rsidRPr="00D625D8">
        <w:rPr>
          <w:rStyle w:val="ab"/>
          <w:rFonts w:ascii="Times New Roman" w:hAnsi="Times New Roman"/>
          <w:sz w:val="28"/>
          <w:szCs w:val="28"/>
        </w:rPr>
        <w:footnoteReference w:id="2"/>
      </w:r>
      <w:r w:rsidRPr="00D625D8">
        <w:rPr>
          <w:rFonts w:ascii="Times New Roman" w:hAnsi="Times New Roman"/>
          <w:sz w:val="28"/>
          <w:szCs w:val="28"/>
        </w:rPr>
        <w:t>, побу</w:t>
      </w:r>
      <w:r w:rsidR="00412972">
        <w:rPr>
          <w:rFonts w:ascii="Times New Roman" w:hAnsi="Times New Roman"/>
          <w:sz w:val="28"/>
          <w:szCs w:val="28"/>
        </w:rPr>
        <w:t>ждает</w:t>
      </w:r>
      <w:r w:rsidRPr="00D625D8">
        <w:rPr>
          <w:rFonts w:ascii="Times New Roman" w:hAnsi="Times New Roman"/>
          <w:sz w:val="28"/>
          <w:szCs w:val="28"/>
        </w:rPr>
        <w:t xml:space="preserve"> обратиться к осмыслению этапов отражения </w:t>
      </w:r>
      <w:r w:rsidRPr="00D625D8">
        <w:rPr>
          <w:rFonts w:ascii="Times New Roman" w:hAnsi="Times New Roman"/>
          <w:i/>
          <w:sz w:val="28"/>
          <w:szCs w:val="28"/>
        </w:rPr>
        <w:t xml:space="preserve">усадебного </w:t>
      </w:r>
      <w:proofErr w:type="spellStart"/>
      <w:r w:rsidRPr="00D625D8">
        <w:rPr>
          <w:rFonts w:ascii="Times New Roman" w:hAnsi="Times New Roman"/>
          <w:i/>
          <w:sz w:val="28"/>
          <w:szCs w:val="28"/>
        </w:rPr>
        <w:t>топоса</w:t>
      </w:r>
      <w:proofErr w:type="spellEnd"/>
      <w:r w:rsidRPr="00D625D8">
        <w:rPr>
          <w:rFonts w:ascii="Times New Roman" w:hAnsi="Times New Roman"/>
          <w:sz w:val="28"/>
          <w:szCs w:val="28"/>
        </w:rPr>
        <w:t xml:space="preserve"> в отечественной литературе разных эпох: </w:t>
      </w:r>
      <w:proofErr w:type="spellStart"/>
      <w:r w:rsidRPr="00D625D8">
        <w:rPr>
          <w:rFonts w:ascii="Times New Roman" w:hAnsi="Times New Roman"/>
          <w:sz w:val="28"/>
          <w:szCs w:val="28"/>
        </w:rPr>
        <w:t>Киево</w:t>
      </w:r>
      <w:proofErr w:type="spellEnd"/>
      <w:r w:rsidRPr="00D625D8">
        <w:rPr>
          <w:rFonts w:ascii="Times New Roman" w:hAnsi="Times New Roman"/>
          <w:sz w:val="28"/>
          <w:szCs w:val="28"/>
        </w:rPr>
        <w:t xml:space="preserve">-Новгородской Руси, Московской Руси, Российской империи, Советского Союза, Российской Федерации. </w:t>
      </w:r>
      <w:proofErr w:type="gramStart"/>
      <w:r w:rsidRPr="00D625D8">
        <w:rPr>
          <w:rFonts w:ascii="Times New Roman" w:hAnsi="Times New Roman"/>
          <w:sz w:val="28"/>
          <w:szCs w:val="28"/>
        </w:rPr>
        <w:t xml:space="preserve">Принципы изображения усадьбы </w:t>
      </w:r>
      <w:r>
        <w:rPr>
          <w:rFonts w:ascii="Times New Roman" w:hAnsi="Times New Roman"/>
          <w:sz w:val="28"/>
          <w:szCs w:val="28"/>
        </w:rPr>
        <w:t>в эти исторические периоды различны и зависят</w:t>
      </w:r>
      <w:r w:rsidRPr="00D625D8">
        <w:rPr>
          <w:rFonts w:ascii="Times New Roman" w:hAnsi="Times New Roman"/>
          <w:sz w:val="28"/>
          <w:szCs w:val="28"/>
        </w:rPr>
        <w:t xml:space="preserve"> от экономических и правовых форм </w:t>
      </w:r>
      <w:r w:rsidR="001A1FCC">
        <w:rPr>
          <w:rFonts w:ascii="Times New Roman" w:hAnsi="Times New Roman"/>
          <w:sz w:val="28"/>
          <w:szCs w:val="28"/>
        </w:rPr>
        <w:t xml:space="preserve">вотчин и </w:t>
      </w:r>
      <w:r>
        <w:rPr>
          <w:rFonts w:ascii="Times New Roman" w:hAnsi="Times New Roman"/>
          <w:sz w:val="28"/>
          <w:szCs w:val="28"/>
        </w:rPr>
        <w:t>поместий</w:t>
      </w:r>
      <w:r w:rsidRPr="00D625D8">
        <w:rPr>
          <w:rFonts w:ascii="Times New Roman" w:hAnsi="Times New Roman"/>
          <w:sz w:val="28"/>
          <w:szCs w:val="28"/>
        </w:rPr>
        <w:t>, от технического развития</w:t>
      </w:r>
      <w:r>
        <w:rPr>
          <w:rFonts w:ascii="Times New Roman" w:hAnsi="Times New Roman"/>
          <w:sz w:val="28"/>
          <w:szCs w:val="28"/>
        </w:rPr>
        <w:t xml:space="preserve"> страны</w:t>
      </w:r>
      <w:r w:rsidRPr="00D625D8">
        <w:rPr>
          <w:rFonts w:ascii="Times New Roman" w:hAnsi="Times New Roman"/>
          <w:sz w:val="28"/>
          <w:szCs w:val="28"/>
        </w:rPr>
        <w:t>, от социального состава обитателей</w:t>
      </w:r>
      <w:r>
        <w:rPr>
          <w:rFonts w:ascii="Times New Roman" w:hAnsi="Times New Roman"/>
          <w:sz w:val="28"/>
          <w:szCs w:val="28"/>
        </w:rPr>
        <w:t xml:space="preserve"> имений</w:t>
      </w:r>
      <w:r w:rsidRPr="00D625D8">
        <w:rPr>
          <w:rFonts w:ascii="Times New Roman" w:hAnsi="Times New Roman"/>
          <w:sz w:val="28"/>
          <w:szCs w:val="28"/>
        </w:rPr>
        <w:t>, от господствующей идеологии (причем необязательно официальной</w:t>
      </w:r>
      <w:r>
        <w:rPr>
          <w:rFonts w:ascii="Times New Roman" w:hAnsi="Times New Roman"/>
          <w:sz w:val="28"/>
          <w:szCs w:val="28"/>
        </w:rPr>
        <w:t> —</w:t>
      </w:r>
      <w:r w:rsidRPr="00D625D8">
        <w:rPr>
          <w:rFonts w:ascii="Times New Roman" w:hAnsi="Times New Roman"/>
          <w:sz w:val="28"/>
          <w:szCs w:val="28"/>
        </w:rPr>
        <w:t xml:space="preserve"> в усадьбы нередко удалялись вольнодумцы, оппозиционеры), от </w:t>
      </w:r>
      <w:r>
        <w:rPr>
          <w:rFonts w:ascii="Times New Roman" w:hAnsi="Times New Roman"/>
          <w:sz w:val="28"/>
          <w:szCs w:val="28"/>
        </w:rPr>
        <w:t xml:space="preserve">превалирующих </w:t>
      </w:r>
      <w:r w:rsidRPr="00D625D8">
        <w:rPr>
          <w:rFonts w:ascii="Times New Roman" w:hAnsi="Times New Roman"/>
          <w:sz w:val="28"/>
          <w:szCs w:val="28"/>
        </w:rPr>
        <w:t>литературно-художественных направлений</w:t>
      </w:r>
      <w:r>
        <w:rPr>
          <w:rFonts w:ascii="Times New Roman" w:hAnsi="Times New Roman"/>
          <w:sz w:val="28"/>
          <w:szCs w:val="28"/>
        </w:rPr>
        <w:t xml:space="preserve"> и течений</w:t>
      </w:r>
      <w:r w:rsidRPr="00D625D8">
        <w:rPr>
          <w:rFonts w:ascii="Times New Roman" w:hAnsi="Times New Roman"/>
          <w:sz w:val="28"/>
          <w:szCs w:val="28"/>
        </w:rPr>
        <w:t>, т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D625D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сть</w:t>
      </w:r>
      <w:r w:rsidRPr="00D625D8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текущего этапа </w:t>
      </w:r>
      <w:r w:rsidRPr="00D625D8">
        <w:rPr>
          <w:rFonts w:ascii="Times New Roman" w:hAnsi="Times New Roman"/>
          <w:sz w:val="28"/>
          <w:szCs w:val="28"/>
        </w:rPr>
        <w:t>стадиального развития литературного процесса.</w:t>
      </w:r>
      <w:proofErr w:type="gramEnd"/>
      <w:r>
        <w:rPr>
          <w:rFonts w:ascii="Times New Roman" w:hAnsi="Times New Roman"/>
          <w:sz w:val="28"/>
          <w:szCs w:val="28"/>
        </w:rPr>
        <w:t xml:space="preserve"> Системного изучения специфики указанных культурно-исторических периодов в литературно-усадебном аспекте пока нет — это одна из наиболее актуальных задач новой научной области, котор</w:t>
      </w:r>
      <w:r>
        <w:rPr>
          <w:rFonts w:ascii="Times New Roman" w:hAnsi="Times New Roman"/>
          <w:sz w:val="28"/>
          <w:szCs w:val="28"/>
        </w:rPr>
        <w:t xml:space="preserve">ую планируется поставить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готовящемся</w:t>
      </w:r>
      <w:r>
        <w:rPr>
          <w:rFonts w:ascii="Times New Roman" w:hAnsi="Times New Roman"/>
          <w:sz w:val="28"/>
          <w:szCs w:val="28"/>
        </w:rPr>
        <w:t xml:space="preserve"> издании.</w:t>
      </w:r>
    </w:p>
    <w:p w:rsidR="009D657D" w:rsidRDefault="009D657D" w:rsidP="009D657D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both"/>
        <w:rPr>
          <w:rFonts w:ascii="Times New Roman" w:hAnsi="Times New Roman"/>
          <w:sz w:val="28"/>
          <w:szCs w:val="28"/>
        </w:rPr>
      </w:pPr>
    </w:p>
    <w:p w:rsidR="002B28DE" w:rsidRPr="00D625D8" w:rsidRDefault="002B28DE" w:rsidP="002B28DE">
      <w:pPr>
        <w:spacing w:after="0" w:line="360" w:lineRule="auto"/>
        <w:ind w:left="-567" w:right="28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Своеобразие </w:t>
      </w:r>
      <w:r w:rsidRPr="00F13E25">
        <w:rPr>
          <w:rFonts w:ascii="Times New Roman" w:hAnsi="Times New Roman"/>
          <w:i/>
          <w:sz w:val="28"/>
          <w:szCs w:val="28"/>
        </w:rPr>
        <w:t xml:space="preserve">усадебного </w:t>
      </w:r>
      <w:proofErr w:type="spellStart"/>
      <w:r w:rsidRPr="00F13E25">
        <w:rPr>
          <w:rFonts w:ascii="Times New Roman" w:hAnsi="Times New Roman"/>
          <w:i/>
          <w:sz w:val="28"/>
          <w:szCs w:val="28"/>
        </w:rPr>
        <w:t>топоса</w:t>
      </w:r>
      <w:proofErr w:type="spellEnd"/>
      <w:r>
        <w:rPr>
          <w:rFonts w:ascii="Times New Roman" w:hAnsi="Times New Roman"/>
          <w:sz w:val="28"/>
          <w:szCs w:val="28"/>
        </w:rPr>
        <w:t xml:space="preserve">, особенности поэтики </w:t>
      </w:r>
      <w:r w:rsidRPr="00F13E25">
        <w:rPr>
          <w:rFonts w:ascii="Times New Roman" w:hAnsi="Times New Roman"/>
          <w:i/>
          <w:sz w:val="28"/>
          <w:szCs w:val="28"/>
        </w:rPr>
        <w:t>литературной усадьбы</w:t>
      </w:r>
      <w:r>
        <w:rPr>
          <w:rFonts w:ascii="Times New Roman" w:hAnsi="Times New Roman"/>
          <w:sz w:val="28"/>
          <w:szCs w:val="28"/>
        </w:rPr>
        <w:t xml:space="preserve"> в контексте сменяющих друг друга художественных направлений Нового и Новейшего времени (классицизма, сентиментализма, романтизма, натурализма, классического реализма, модернизма, социалистического реализма, магического реализма, постмодернизма) напрямую связывают ее историко-литературное изучение с </w:t>
      </w:r>
      <w:proofErr w:type="gramStart"/>
      <w:r>
        <w:rPr>
          <w:rFonts w:ascii="Times New Roman" w:hAnsi="Times New Roman"/>
          <w:sz w:val="28"/>
          <w:szCs w:val="28"/>
        </w:rPr>
        <w:t>теоретико-методологическим</w:t>
      </w:r>
      <w:proofErr w:type="gramEnd"/>
      <w:r>
        <w:rPr>
          <w:rFonts w:ascii="Times New Roman" w:hAnsi="Times New Roman"/>
          <w:sz w:val="28"/>
          <w:szCs w:val="28"/>
        </w:rPr>
        <w:t xml:space="preserve">. Так что не случайно первая часть нового выпуска нашей книжной серии </w:t>
      </w:r>
      <w:r>
        <w:rPr>
          <w:rFonts w:ascii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называт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ся «Литературная усадьба в зеркале художественных направлений».</w:t>
      </w:r>
    </w:p>
    <w:p w:rsidR="00244F4A" w:rsidRDefault="00244F4A" w:rsidP="00244F4A">
      <w:pPr>
        <w:spacing w:after="0" w:line="360" w:lineRule="auto"/>
        <w:ind w:left="-567" w:right="282" w:firstLine="709"/>
        <w:jc w:val="both"/>
        <w:rPr>
          <w:rFonts w:ascii="Times New Roman" w:hAnsi="Times New Roman"/>
          <w:sz w:val="28"/>
          <w:szCs w:val="28"/>
        </w:rPr>
      </w:pPr>
      <w:r w:rsidRPr="002158A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квозным с</w:t>
      </w:r>
      <w:r w:rsidRPr="002158AC">
        <w:rPr>
          <w:rFonts w:ascii="Times New Roman" w:hAnsi="Times New Roman"/>
          <w:sz w:val="28"/>
          <w:szCs w:val="28"/>
        </w:rPr>
        <w:t>южетом следующей</w:t>
      </w:r>
      <w:r>
        <w:rPr>
          <w:rFonts w:ascii="Times New Roman" w:hAnsi="Times New Roman"/>
          <w:sz w:val="28"/>
          <w:szCs w:val="28"/>
        </w:rPr>
        <w:t>,</w:t>
      </w:r>
      <w:r w:rsidRPr="002158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второй части книги — «Литературная усадьба как фактор писательской биографии» — становится анализ личного усадебного опыта писателей, условий и обстоятельств его преломления в их творчестве и особенностей поэтики </w:t>
      </w:r>
      <w:r w:rsidRPr="008F5505">
        <w:rPr>
          <w:rFonts w:ascii="Times New Roman" w:hAnsi="Times New Roman"/>
          <w:i/>
          <w:sz w:val="28"/>
          <w:szCs w:val="28"/>
        </w:rPr>
        <w:t xml:space="preserve">усадебного </w:t>
      </w:r>
      <w:proofErr w:type="spellStart"/>
      <w:r w:rsidRPr="008F5505">
        <w:rPr>
          <w:rFonts w:ascii="Times New Roman" w:hAnsi="Times New Roman"/>
          <w:i/>
          <w:sz w:val="28"/>
          <w:szCs w:val="28"/>
        </w:rPr>
        <w:t>топоса</w:t>
      </w:r>
      <w:proofErr w:type="spellEnd"/>
      <w:r>
        <w:rPr>
          <w:rFonts w:ascii="Times New Roman" w:hAnsi="Times New Roman"/>
          <w:sz w:val="28"/>
          <w:szCs w:val="28"/>
        </w:rPr>
        <w:t xml:space="preserve"> в соотнесенности с конкретными биографическими фактами. В качестве примеров </w:t>
      </w:r>
      <w:r>
        <w:rPr>
          <w:rFonts w:ascii="Times New Roman" w:hAnsi="Times New Roman"/>
          <w:sz w:val="28"/>
          <w:szCs w:val="28"/>
        </w:rPr>
        <w:t xml:space="preserve">будут </w:t>
      </w:r>
      <w:r>
        <w:rPr>
          <w:rFonts w:ascii="Times New Roman" w:hAnsi="Times New Roman"/>
          <w:sz w:val="28"/>
          <w:szCs w:val="28"/>
        </w:rPr>
        <w:t>рассм</w:t>
      </w:r>
      <w:r>
        <w:rPr>
          <w:rFonts w:ascii="Times New Roman" w:hAnsi="Times New Roman"/>
          <w:sz w:val="28"/>
          <w:szCs w:val="28"/>
        </w:rPr>
        <w:t>отрены</w:t>
      </w:r>
      <w:r>
        <w:rPr>
          <w:rFonts w:ascii="Times New Roman" w:hAnsi="Times New Roman"/>
          <w:sz w:val="28"/>
          <w:szCs w:val="28"/>
        </w:rPr>
        <w:t xml:space="preserve"> жизненные обстоятельства и эпизоды двух русских писателей разных эпох — Ф.М. Достоевского и К.А. Федина — и их творческое преображение в ткани художественных текстов. Такая задача ставится в </w:t>
      </w:r>
      <w:proofErr w:type="gramStart"/>
      <w:r>
        <w:rPr>
          <w:rFonts w:ascii="Times New Roman" w:hAnsi="Times New Roman"/>
          <w:sz w:val="28"/>
          <w:szCs w:val="28"/>
        </w:rPr>
        <w:t>литературоведческом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усадьбоведении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впервые.</w:t>
      </w:r>
    </w:p>
    <w:p w:rsidR="007017D3" w:rsidRDefault="007017D3" w:rsidP="007017D3">
      <w:pPr>
        <w:spacing w:after="0" w:line="360" w:lineRule="auto"/>
        <w:ind w:left="-567" w:right="284" w:firstLine="709"/>
        <w:jc w:val="both"/>
        <w:rPr>
          <w:rFonts w:ascii="Times New Roman" w:hAnsi="Times New Roman"/>
          <w:sz w:val="28"/>
          <w:szCs w:val="28"/>
        </w:rPr>
      </w:pPr>
      <w:r w:rsidRPr="007017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Третья часть монографии — «Литературная усадьба в междисциплинарном контексте» — познакомит читателя с некоторыми насущными проблемами развития нашей науки. Во-первых, это приращение методологического инструментария категориями, взятыми из смежных с литературоведением сфер гуманитарного знания — социологии, истории, </w:t>
      </w:r>
      <w:r w:rsidRPr="007017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культурологии, искусствоведения, предлагаемое в первой главе этой части. </w:t>
      </w:r>
      <w:proofErr w:type="gramStart"/>
      <w:r w:rsidRPr="007017D3">
        <w:rPr>
          <w:rFonts w:ascii="Times New Roman" w:hAnsi="Times New Roman" w:cs="Times New Roman"/>
          <w:sz w:val="28"/>
          <w:szCs w:val="28"/>
        </w:rPr>
        <w:t>Вторая глава</w:t>
      </w:r>
      <w:r w:rsidRPr="007017D3">
        <w:rPr>
          <w:rFonts w:ascii="Times New Roman" w:hAnsi="Times New Roman" w:cs="Times New Roman"/>
          <w:sz w:val="28"/>
          <w:szCs w:val="28"/>
        </w:rPr>
        <w:t xml:space="preserve"> </w:t>
      </w:r>
      <w:r w:rsidRPr="007017D3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7017D3">
        <w:rPr>
          <w:rFonts w:ascii="Times New Roman" w:hAnsi="Times New Roman" w:cs="Times New Roman"/>
          <w:sz w:val="28"/>
          <w:szCs w:val="28"/>
        </w:rPr>
        <w:t>Историософия</w:t>
      </w:r>
      <w:proofErr w:type="spellEnd"/>
      <w:r w:rsidRPr="007017D3">
        <w:rPr>
          <w:rFonts w:ascii="Times New Roman" w:hAnsi="Times New Roman" w:cs="Times New Roman"/>
          <w:sz w:val="28"/>
          <w:szCs w:val="28"/>
        </w:rPr>
        <w:t xml:space="preserve"> усадьбы в контексте российской географии: </w:t>
      </w:r>
      <w:r w:rsidRPr="007017D3">
        <w:rPr>
          <w:rFonts w:ascii="Times New Roman" w:hAnsi="Times New Roman" w:cs="Times New Roman"/>
          <w:i/>
          <w:sz w:val="28"/>
          <w:szCs w:val="28"/>
        </w:rPr>
        <w:t>лес</w:t>
      </w:r>
      <w:r w:rsidRPr="007017D3">
        <w:rPr>
          <w:rFonts w:ascii="Times New Roman" w:hAnsi="Times New Roman" w:cs="Times New Roman"/>
          <w:sz w:val="28"/>
          <w:szCs w:val="28"/>
        </w:rPr>
        <w:t xml:space="preserve"> и </w:t>
      </w:r>
      <w:r w:rsidRPr="007017D3">
        <w:rPr>
          <w:rFonts w:ascii="Times New Roman" w:hAnsi="Times New Roman" w:cs="Times New Roman"/>
          <w:i/>
          <w:sz w:val="28"/>
          <w:szCs w:val="28"/>
        </w:rPr>
        <w:t>степь</w:t>
      </w:r>
      <w:r w:rsidRPr="007017D3">
        <w:rPr>
          <w:rFonts w:ascii="Times New Roman" w:hAnsi="Times New Roman" w:cs="Times New Roman"/>
          <w:sz w:val="28"/>
          <w:szCs w:val="28"/>
        </w:rPr>
        <w:t xml:space="preserve"> в творческом осмыслении Ф.М. Достоевского» — одновременно погру</w:t>
      </w:r>
      <w:r w:rsidRPr="007017D3">
        <w:rPr>
          <w:rFonts w:ascii="Times New Roman" w:hAnsi="Times New Roman" w:cs="Times New Roman"/>
          <w:sz w:val="28"/>
          <w:szCs w:val="28"/>
        </w:rPr>
        <w:t>зи</w:t>
      </w:r>
      <w:r w:rsidRPr="007017D3">
        <w:rPr>
          <w:rFonts w:ascii="Times New Roman" w:hAnsi="Times New Roman" w:cs="Times New Roman"/>
          <w:sz w:val="28"/>
          <w:szCs w:val="28"/>
        </w:rPr>
        <w:t>т нас в мир истории, геогр</w:t>
      </w:r>
      <w:r w:rsidRPr="007017D3">
        <w:rPr>
          <w:rFonts w:ascii="Times New Roman" w:hAnsi="Times New Roman" w:cs="Times New Roman"/>
          <w:sz w:val="28"/>
          <w:szCs w:val="28"/>
        </w:rPr>
        <w:t xml:space="preserve">афии и литературы вместе взятых, а также в ней планируется использовать 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>ретроспективн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>ый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 метод, предложенн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>ый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 японским ученым Т. </w:t>
      </w:r>
      <w:proofErr w:type="spellStart"/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>Кино́ситой</w:t>
      </w:r>
      <w:proofErr w:type="spellEnd"/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, 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который 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позволяет увидеть в репрезентации </w:t>
      </w:r>
      <w:r w:rsidRPr="007017D3">
        <w:rPr>
          <w:rStyle w:val="af"/>
          <w:rFonts w:ascii="Times New Roman" w:hAnsi="Times New Roman" w:cs="Times New Roman"/>
          <w:bCs/>
          <w:i/>
          <w:sz w:val="28"/>
          <w:szCs w:val="28"/>
          <w:u w:color="000000"/>
        </w:rPr>
        <w:t>леса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 и </w:t>
      </w:r>
      <w:r w:rsidRPr="007017D3">
        <w:rPr>
          <w:rStyle w:val="af"/>
          <w:rFonts w:ascii="Times New Roman" w:hAnsi="Times New Roman" w:cs="Times New Roman"/>
          <w:bCs/>
          <w:i/>
          <w:sz w:val="28"/>
          <w:szCs w:val="28"/>
          <w:u w:color="000000"/>
        </w:rPr>
        <w:t>степи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 (условно Европы и Азии) в первом романе Достоевского «Бедные люди</w:t>
      </w:r>
      <w:proofErr w:type="gramEnd"/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» </w:t>
      </w:r>
      <w:proofErr w:type="gramStart"/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раннее проявление его историософской концепции, полностью 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lastRenderedPageBreak/>
        <w:t>выраженной лишь в «Дневнике писателя» за 1880 и 1881 </w:t>
      </w:r>
      <w:r w:rsidRPr="007017D3"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>гг.</w:t>
      </w:r>
      <w:r>
        <w:rPr>
          <w:rStyle w:val="af"/>
          <w:rFonts w:ascii="Times New Roman" w:hAnsi="Times New Roman" w:cs="Times New Roman"/>
          <w:bCs/>
          <w:sz w:val="28"/>
          <w:szCs w:val="28"/>
          <w:u w:color="000000"/>
        </w:rPr>
        <w:t xml:space="preserve"> В п</w:t>
      </w:r>
      <w:r w:rsidRPr="001C75BA">
        <w:rPr>
          <w:rFonts w:ascii="Times New Roman" w:eastAsia="Brygada1918-Regular" w:hAnsi="Times New Roman"/>
          <w:sz w:val="28"/>
          <w:szCs w:val="28"/>
        </w:rPr>
        <w:t>оследн</w:t>
      </w:r>
      <w:r>
        <w:rPr>
          <w:rFonts w:ascii="Times New Roman" w:eastAsia="Brygada1918-Regular" w:hAnsi="Times New Roman"/>
          <w:sz w:val="28"/>
          <w:szCs w:val="28"/>
        </w:rPr>
        <w:t>ей</w:t>
      </w:r>
      <w:r w:rsidRPr="001C75BA">
        <w:rPr>
          <w:rFonts w:ascii="Times New Roman" w:eastAsia="Brygada1918-Regular" w:hAnsi="Times New Roman"/>
          <w:sz w:val="28"/>
          <w:szCs w:val="28"/>
        </w:rPr>
        <w:t>, треть</w:t>
      </w:r>
      <w:r>
        <w:rPr>
          <w:rFonts w:ascii="Times New Roman" w:eastAsia="Brygada1918-Regular" w:hAnsi="Times New Roman"/>
          <w:sz w:val="28"/>
          <w:szCs w:val="28"/>
        </w:rPr>
        <w:t>ей</w:t>
      </w:r>
      <w:r w:rsidRPr="001C75BA">
        <w:rPr>
          <w:rFonts w:ascii="Times New Roman" w:eastAsia="Brygada1918-Regular" w:hAnsi="Times New Roman"/>
          <w:sz w:val="28"/>
          <w:szCs w:val="28"/>
        </w:rPr>
        <w:t xml:space="preserve"> глава третьей части</w:t>
      </w:r>
      <w:r>
        <w:rPr>
          <w:rFonts w:ascii="Times New Roman" w:eastAsia="Brygada1918-Regular" w:hAnsi="Times New Roman"/>
          <w:sz w:val="28"/>
          <w:szCs w:val="28"/>
        </w:rPr>
        <w:t> </w:t>
      </w:r>
      <w:r w:rsidRPr="001C75BA">
        <w:rPr>
          <w:rFonts w:ascii="Times New Roman" w:eastAsia="Brygada1918-Regular" w:hAnsi="Times New Roman"/>
          <w:sz w:val="28"/>
          <w:szCs w:val="28"/>
        </w:rPr>
        <w:t xml:space="preserve">— «Пейзаж и </w:t>
      </w:r>
      <w:proofErr w:type="spellStart"/>
      <w:r w:rsidRPr="001C75BA">
        <w:rPr>
          <w:rFonts w:ascii="Times New Roman" w:eastAsia="Brygada1918-Regular" w:hAnsi="Times New Roman"/>
          <w:sz w:val="28"/>
          <w:szCs w:val="28"/>
        </w:rPr>
        <w:t>экфрасис</w:t>
      </w:r>
      <w:proofErr w:type="spellEnd"/>
      <w:r w:rsidRPr="001C75BA">
        <w:rPr>
          <w:rFonts w:ascii="Times New Roman" w:eastAsia="Brygada1918-Regular" w:hAnsi="Times New Roman"/>
          <w:sz w:val="28"/>
          <w:szCs w:val="28"/>
        </w:rPr>
        <w:t xml:space="preserve"> в </w:t>
      </w:r>
      <w:r w:rsidRPr="00630405">
        <w:rPr>
          <w:rFonts w:ascii="Times New Roman" w:eastAsia="Brygada1918-Regular" w:hAnsi="Times New Roman"/>
          <w:sz w:val="28"/>
          <w:szCs w:val="28"/>
        </w:rPr>
        <w:t>“</w:t>
      </w:r>
      <w:r w:rsidRPr="00630405">
        <w:rPr>
          <w:rFonts w:ascii="Times New Roman" w:eastAsia="Brygada1918-Regular" w:hAnsi="Times New Roman"/>
          <w:iCs/>
          <w:sz w:val="28"/>
          <w:szCs w:val="28"/>
        </w:rPr>
        <w:t>усадебном тексте”</w:t>
      </w:r>
      <w:r w:rsidRPr="001C75BA">
        <w:rPr>
          <w:rFonts w:ascii="Times New Roman" w:eastAsia="Brygada1918-Regular" w:hAnsi="Times New Roman"/>
          <w:sz w:val="28"/>
          <w:szCs w:val="28"/>
        </w:rPr>
        <w:t xml:space="preserve"> Поленова и Тарусы»</w:t>
      </w:r>
      <w:r w:rsidR="00F83653">
        <w:rPr>
          <w:rFonts w:ascii="Times New Roman" w:eastAsia="Brygada1918-Regular" w:hAnsi="Times New Roman"/>
          <w:sz w:val="28"/>
          <w:szCs w:val="28"/>
        </w:rPr>
        <w:t>,</w:t>
      </w:r>
      <w:r>
        <w:rPr>
          <w:rFonts w:ascii="Times New Roman" w:eastAsia="Brygada1918-Regular" w:hAnsi="Times New Roman"/>
          <w:sz w:val="28"/>
          <w:szCs w:val="28"/>
        </w:rPr>
        <w:t> </w:t>
      </w:r>
      <w:r w:rsidRPr="001C75BA">
        <w:rPr>
          <w:rFonts w:ascii="Times New Roman" w:eastAsia="Brygada1918-Regular" w:hAnsi="Times New Roman"/>
          <w:sz w:val="28"/>
          <w:szCs w:val="28"/>
        </w:rPr>
        <w:t>—</w:t>
      </w:r>
      <w:r>
        <w:rPr>
          <w:rFonts w:ascii="Times New Roman" w:eastAsia="Brygada1918-Regular" w:hAnsi="Times New Roman"/>
          <w:sz w:val="28"/>
          <w:szCs w:val="28"/>
        </w:rPr>
        <w:t xml:space="preserve"> </w:t>
      </w:r>
      <w:r w:rsidRPr="001C75BA">
        <w:rPr>
          <w:rFonts w:ascii="Times New Roman" w:hAnsi="Times New Roman"/>
          <w:sz w:val="28"/>
          <w:szCs w:val="28"/>
        </w:rPr>
        <w:t>дается представление о пейзаже и</w:t>
      </w:r>
      <w:r w:rsidRPr="005816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65F">
        <w:rPr>
          <w:rFonts w:ascii="Times New Roman" w:hAnsi="Times New Roman"/>
          <w:sz w:val="28"/>
          <w:szCs w:val="28"/>
        </w:rPr>
        <w:t>экфрасис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 w:rsidRPr="0058165F">
        <w:rPr>
          <w:rFonts w:ascii="Times New Roman" w:hAnsi="Times New Roman"/>
          <w:sz w:val="28"/>
          <w:szCs w:val="28"/>
        </w:rPr>
        <w:t xml:space="preserve"> в литературных произведениях и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Pr="0058165F">
        <w:rPr>
          <w:rFonts w:ascii="Times New Roman" w:hAnsi="Times New Roman"/>
          <w:sz w:val="28"/>
          <w:szCs w:val="28"/>
        </w:rPr>
        <w:t>показ</w:t>
      </w:r>
      <w:r>
        <w:rPr>
          <w:rFonts w:ascii="Times New Roman" w:hAnsi="Times New Roman"/>
          <w:sz w:val="28"/>
          <w:szCs w:val="28"/>
        </w:rPr>
        <w:t>ана</w:t>
      </w:r>
      <w:r w:rsidRPr="0058165F">
        <w:rPr>
          <w:rFonts w:ascii="Times New Roman" w:hAnsi="Times New Roman"/>
          <w:sz w:val="28"/>
          <w:szCs w:val="28"/>
        </w:rPr>
        <w:t xml:space="preserve"> возможность их совмещения в художественном пространстве </w:t>
      </w:r>
      <w:r w:rsidRPr="00540593">
        <w:rPr>
          <w:rFonts w:ascii="Times New Roman" w:hAnsi="Times New Roman"/>
          <w:i/>
          <w:sz w:val="28"/>
          <w:szCs w:val="28"/>
        </w:rPr>
        <w:t>литературной усадьбы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Pr="0058165F">
        <w:rPr>
          <w:rFonts w:ascii="Times New Roman" w:hAnsi="Times New Roman"/>
          <w:sz w:val="28"/>
          <w:szCs w:val="28"/>
        </w:rPr>
        <w:t xml:space="preserve"> Анализ </w:t>
      </w:r>
      <w:r>
        <w:rPr>
          <w:rFonts w:ascii="Times New Roman" w:hAnsi="Times New Roman"/>
          <w:sz w:val="28"/>
          <w:szCs w:val="28"/>
        </w:rPr>
        <w:t xml:space="preserve">мы </w:t>
      </w:r>
      <w:r w:rsidRPr="0058165F">
        <w:rPr>
          <w:rFonts w:ascii="Times New Roman" w:hAnsi="Times New Roman"/>
          <w:sz w:val="28"/>
          <w:szCs w:val="28"/>
        </w:rPr>
        <w:t>проводи</w:t>
      </w:r>
      <w:r>
        <w:rPr>
          <w:rFonts w:ascii="Times New Roman" w:hAnsi="Times New Roman"/>
          <w:sz w:val="28"/>
          <w:szCs w:val="28"/>
        </w:rPr>
        <w:t>м</w:t>
      </w:r>
      <w:r w:rsidRPr="0058165F">
        <w:rPr>
          <w:rFonts w:ascii="Times New Roman" w:hAnsi="Times New Roman"/>
          <w:sz w:val="28"/>
          <w:szCs w:val="28"/>
        </w:rPr>
        <w:t xml:space="preserve"> на основе лирических стихотворений</w:t>
      </w:r>
      <w:r>
        <w:rPr>
          <w:rFonts w:ascii="Times New Roman" w:hAnsi="Times New Roman"/>
          <w:sz w:val="28"/>
          <w:szCs w:val="28"/>
        </w:rPr>
        <w:t xml:space="preserve"> о Поленове и Тарусе, сочиненных профессиональными и самодеятельными поэтами, тексты которых </w:t>
      </w:r>
      <w:r>
        <w:rPr>
          <w:rFonts w:ascii="Times New Roman" w:hAnsi="Times New Roman"/>
          <w:sz w:val="28"/>
          <w:szCs w:val="28"/>
        </w:rPr>
        <w:t xml:space="preserve">будут </w:t>
      </w:r>
      <w:r>
        <w:rPr>
          <w:rFonts w:ascii="Times New Roman" w:hAnsi="Times New Roman"/>
          <w:sz w:val="28"/>
          <w:szCs w:val="28"/>
        </w:rPr>
        <w:t>приведены в конце главы в Приложении</w:t>
      </w:r>
      <w:r w:rsidRPr="0058165F">
        <w:rPr>
          <w:rFonts w:ascii="Times New Roman" w:hAnsi="Times New Roman"/>
          <w:sz w:val="28"/>
          <w:szCs w:val="28"/>
        </w:rPr>
        <w:t xml:space="preserve">. </w:t>
      </w:r>
    </w:p>
    <w:p w:rsidR="007017D3" w:rsidRPr="007017D3" w:rsidRDefault="007017D3" w:rsidP="007017D3">
      <w:pPr>
        <w:shd w:val="clear" w:color="auto" w:fill="FFFFFF"/>
        <w:spacing w:after="0" w:line="360" w:lineRule="auto"/>
        <w:ind w:left="-567" w:right="284" w:firstLine="709"/>
        <w:jc w:val="both"/>
        <w:rPr>
          <w:rFonts w:ascii="Times New Roman" w:eastAsia="Brygada1918-Regular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Заключени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к монографии </w:t>
      </w:r>
      <w:r>
        <w:rPr>
          <w:rFonts w:ascii="Times New Roman" w:hAnsi="Times New Roman"/>
          <w:sz w:val="28"/>
          <w:szCs w:val="28"/>
        </w:rPr>
        <w:t>планируется</w:t>
      </w:r>
      <w:r>
        <w:rPr>
          <w:rFonts w:ascii="Times New Roman" w:hAnsi="Times New Roman"/>
          <w:sz w:val="28"/>
          <w:szCs w:val="28"/>
        </w:rPr>
        <w:t xml:space="preserve"> погрузить русскую </w:t>
      </w:r>
      <w:r w:rsidRPr="004918EC">
        <w:rPr>
          <w:rFonts w:ascii="Times New Roman" w:hAnsi="Times New Roman"/>
          <w:i/>
          <w:sz w:val="28"/>
          <w:szCs w:val="28"/>
        </w:rPr>
        <w:t>литературную усадьбу</w:t>
      </w:r>
      <w:r>
        <w:rPr>
          <w:rFonts w:ascii="Times New Roman" w:hAnsi="Times New Roman"/>
          <w:sz w:val="28"/>
          <w:szCs w:val="28"/>
        </w:rPr>
        <w:t xml:space="preserve"> в тысячелетнее </w:t>
      </w:r>
      <w:r w:rsidRPr="00D710B5">
        <w:rPr>
          <w:rFonts w:ascii="Times New Roman" w:hAnsi="Times New Roman"/>
          <w:i/>
          <w:sz w:val="28"/>
          <w:szCs w:val="28"/>
        </w:rPr>
        <w:t>большое время</w:t>
      </w:r>
      <w:r>
        <w:rPr>
          <w:rFonts w:ascii="Times New Roman" w:hAnsi="Times New Roman"/>
          <w:sz w:val="28"/>
          <w:szCs w:val="28"/>
        </w:rPr>
        <w:t xml:space="preserve"> (М.М. Бахтин) отечественной истории, внутри которого только и могут раскрыться и ее национальное своеобразие, и мировое значение, и многоцветная семантика, вбирающая в себя усадебные традиции других народов России, связавших свою судьбу с русской государственностью и культурой, и динамика ее смыслов и форм, обусловленная изменчивостью социокультурных координат на протяжении веков.</w:t>
      </w:r>
    </w:p>
    <w:p w:rsidR="007017D3" w:rsidRPr="00A1339E" w:rsidRDefault="007017D3" w:rsidP="007017D3">
      <w:pPr>
        <w:spacing w:after="0" w:line="360" w:lineRule="auto"/>
        <w:ind w:left="-567" w:right="284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Отметим</w:t>
      </w:r>
      <w:r w:rsidRPr="00697B3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что в обсуждаемой</w:t>
      </w:r>
      <w:r w:rsidRPr="00697B38">
        <w:rPr>
          <w:rFonts w:ascii="Times New Roman" w:hAnsi="Times New Roman"/>
          <w:sz w:val="28"/>
          <w:szCs w:val="28"/>
        </w:rPr>
        <w:t xml:space="preserve"> книге, в целях постановки и разработки наиболее актуальных аспектов </w:t>
      </w:r>
      <w:r>
        <w:rPr>
          <w:rFonts w:ascii="Times New Roman" w:hAnsi="Times New Roman"/>
          <w:sz w:val="28"/>
          <w:szCs w:val="28"/>
        </w:rPr>
        <w:t>исследования</w:t>
      </w:r>
      <w:r w:rsidRPr="00697B38">
        <w:rPr>
          <w:rFonts w:ascii="Times New Roman" w:hAnsi="Times New Roman"/>
          <w:sz w:val="28"/>
          <w:szCs w:val="28"/>
        </w:rPr>
        <w:t xml:space="preserve"> </w:t>
      </w:r>
      <w:r w:rsidRPr="00697B38">
        <w:rPr>
          <w:rFonts w:ascii="Times New Roman" w:hAnsi="Times New Roman"/>
          <w:i/>
          <w:sz w:val="28"/>
          <w:szCs w:val="28"/>
        </w:rPr>
        <w:t>литературной усадьбы</w:t>
      </w:r>
      <w:r w:rsidRPr="00697B3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будет </w:t>
      </w:r>
      <w:r w:rsidRPr="00697B38">
        <w:rPr>
          <w:rFonts w:ascii="Times New Roman" w:hAnsi="Times New Roman"/>
          <w:sz w:val="28"/>
          <w:szCs w:val="28"/>
        </w:rPr>
        <w:t xml:space="preserve">применен целый спектр методов и подходов: историко-литературный, биографический, ретроспективный, компаративный, цивилизационный, </w:t>
      </w:r>
      <w:proofErr w:type="spellStart"/>
      <w:r w:rsidRPr="00697B38">
        <w:rPr>
          <w:rFonts w:ascii="Times New Roman" w:hAnsi="Times New Roman"/>
          <w:sz w:val="28"/>
          <w:szCs w:val="28"/>
        </w:rPr>
        <w:t>интермедиальный</w:t>
      </w:r>
      <w:proofErr w:type="spellEnd"/>
      <w:r w:rsidRPr="00697B38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> </w:t>
      </w:r>
      <w:r w:rsidRPr="00697B38">
        <w:rPr>
          <w:rFonts w:ascii="Times New Roman" w:hAnsi="Times New Roman"/>
          <w:sz w:val="28"/>
          <w:szCs w:val="28"/>
        </w:rPr>
        <w:t>пр</w:t>
      </w:r>
      <w:r w:rsidR="00F83653">
        <w:rPr>
          <w:rFonts w:ascii="Times New Roman" w:hAnsi="Times New Roman"/>
          <w:sz w:val="28"/>
          <w:szCs w:val="28"/>
        </w:rPr>
        <w:t>оч</w:t>
      </w:r>
      <w:r w:rsidRPr="00697B38">
        <w:rPr>
          <w:rFonts w:ascii="Times New Roman" w:hAnsi="Times New Roman"/>
          <w:sz w:val="28"/>
          <w:szCs w:val="28"/>
        </w:rPr>
        <w:t xml:space="preserve">. </w:t>
      </w:r>
      <w:r w:rsidRPr="00A1339E">
        <w:rPr>
          <w:rFonts w:ascii="Times New Roman" w:hAnsi="Times New Roman"/>
          <w:sz w:val="28"/>
          <w:szCs w:val="28"/>
        </w:rPr>
        <w:t xml:space="preserve">Все вместе они дают эффект резонанса, или </w:t>
      </w:r>
      <w:r w:rsidRPr="00A1339E">
        <w:rPr>
          <w:rFonts w:ascii="Times New Roman" w:hAnsi="Times New Roman"/>
          <w:i/>
          <w:sz w:val="28"/>
          <w:szCs w:val="28"/>
        </w:rPr>
        <w:t>синергии</w:t>
      </w:r>
      <w:r w:rsidRPr="00A1339E">
        <w:rPr>
          <w:rFonts w:ascii="Times New Roman" w:hAnsi="Times New Roman"/>
          <w:sz w:val="28"/>
          <w:szCs w:val="28"/>
        </w:rPr>
        <w:t xml:space="preserve">, </w:t>
      </w:r>
      <w:r w:rsidRPr="00A1339E">
        <w:rPr>
          <w:rFonts w:ascii="Times New Roman" w:hAnsi="Times New Roman"/>
          <w:sz w:val="28"/>
          <w:szCs w:val="28"/>
          <w:shd w:val="clear" w:color="auto" w:fill="FFFFFF"/>
        </w:rPr>
        <w:t>усиливающей результативность каждого метода благодаря соседству с другими и в совокупности существенно превосходящей по степени воздействия арифметическую сумму слагаемых подходов</w:t>
      </w:r>
      <w:r w:rsidR="00F1507B">
        <w:rPr>
          <w:rFonts w:ascii="Times New Roman" w:hAnsi="Times New Roman"/>
          <w:sz w:val="28"/>
          <w:szCs w:val="28"/>
          <w:shd w:val="clear" w:color="auto" w:fill="FFFFFF"/>
        </w:rPr>
        <w:t>, — завершила</w:t>
      </w:r>
      <w:proofErr w:type="gramEnd"/>
      <w:r w:rsidR="00F1507B">
        <w:rPr>
          <w:rFonts w:ascii="Times New Roman" w:hAnsi="Times New Roman"/>
          <w:sz w:val="28"/>
          <w:szCs w:val="28"/>
          <w:shd w:val="clear" w:color="auto" w:fill="FFFFFF"/>
        </w:rPr>
        <w:t xml:space="preserve"> О.А. Богданова</w:t>
      </w:r>
      <w:r w:rsidRPr="00A1339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77C4F" w:rsidRDefault="004035ED" w:rsidP="00F77C4F">
      <w:pPr>
        <w:spacing w:after="0" w:line="360" w:lineRule="auto"/>
        <w:ind w:left="-567" w:right="283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Далее слово взяла </w:t>
      </w:r>
      <w:r w:rsidR="00DB28DB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ответственный редактор будущей монографии, она же </w:t>
      </w:r>
      <w:r w:rsidR="007017D3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член</w:t>
      </w:r>
      <w:r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редколлегии научной книжной серии «Русская усадьба в мировом контексте», </w:t>
      </w:r>
      <w:r w:rsidR="007017D3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основной исполнитель</w:t>
      </w:r>
      <w:r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проекта РНФ</w:t>
      </w:r>
      <w:r w:rsidR="0050086E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№ 22-18-00051-П</w:t>
      </w:r>
      <w:r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доктор филологических наук, ведущий научный сотрудник ИМЛИ РАН </w:t>
      </w:r>
      <w:r w:rsidR="007017D3" w:rsidRPr="00F77C4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В.Г. Андреева</w:t>
      </w:r>
      <w:r w:rsidRPr="00F77C4F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>.</w:t>
      </w:r>
      <w:proofErr w:type="gramEnd"/>
      <w:r w:rsidRPr="00F77C4F">
        <w:rPr>
          <w:rFonts w:ascii="Times New Roman" w:eastAsia="Times New Roman" w:hAnsi="Times New Roman" w:cs="Times New Roman"/>
          <w:i/>
          <w:color w:val="1A1A1A"/>
          <w:sz w:val="28"/>
          <w:szCs w:val="28"/>
          <w:lang w:eastAsia="ru-RU"/>
        </w:rPr>
        <w:t xml:space="preserve"> </w:t>
      </w:r>
      <w:proofErr w:type="gramStart"/>
      <w:r w:rsidR="00B87DB6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Она </w:t>
      </w:r>
      <w:r w:rsidR="00F77C4F" w:rsidRPr="00F77C4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отметила, что </w:t>
      </w:r>
      <w:r w:rsidR="00F77C4F" w:rsidRPr="00F77C4F">
        <w:rPr>
          <w:rFonts w:ascii="Times New Roman" w:hAnsi="Times New Roman" w:cs="Times New Roman"/>
          <w:sz w:val="28"/>
          <w:szCs w:val="28"/>
        </w:rPr>
        <w:t xml:space="preserve">если, как пишет сама О.А. Богданова, «в 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 xml:space="preserve">прежних выпусках серии не раз звучала и наглядно подтверждалась мысль о том, что в 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литературоведении создана новая ниша, а по сути — новое научное направление, имеющее как свой предмет изучения — усадебный и дачный </w:t>
      </w:r>
      <w:proofErr w:type="spellStart"/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>топосы</w:t>
      </w:r>
      <w:proofErr w:type="spellEnd"/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 xml:space="preserve">, — так и соответствующий ему материал — репрезентацию усадьбы и дачи в отечественной и мировой литературе 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  <w:lang w:val="en-US"/>
        </w:rPr>
        <w:t>XVI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  <w:lang w:val="en-US"/>
        </w:rPr>
        <w:t>XXI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> вв</w:t>
      </w:r>
      <w:proofErr w:type="gramEnd"/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 xml:space="preserve">.», то «данный выпуск уже исходит из осознания этого факта и ставит перед новой областью науки о литературе — изучением литературной усадьбы и дачи — актуальные задачи, выделяет аспекты, нуждающиеся в первоочередной разработке, намечает далеко идущие перспективы ее развития». </w:t>
      </w:r>
      <w:r w:rsidR="00F1507B">
        <w:rPr>
          <w:rFonts w:ascii="Times New Roman" w:hAnsi="Times New Roman" w:cs="Times New Roman"/>
          <w:color w:val="000000"/>
          <w:sz w:val="28"/>
          <w:szCs w:val="28"/>
        </w:rPr>
        <w:t>И к</w:t>
      </w:r>
      <w:r w:rsidR="00F77C4F" w:rsidRPr="00F77C4F">
        <w:rPr>
          <w:rFonts w:ascii="Times New Roman" w:hAnsi="Times New Roman" w:cs="Times New Roman"/>
          <w:color w:val="000000"/>
          <w:sz w:val="28"/>
          <w:szCs w:val="28"/>
        </w:rPr>
        <w:t>омпозиция выпуска 11 целиком подчинена этой задаче.</w:t>
      </w:r>
      <w:r w:rsidR="00F77C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77C4F" w:rsidRPr="00F77C4F" w:rsidRDefault="00F77C4F" w:rsidP="00F77C4F">
      <w:pPr>
        <w:spacing w:after="0" w:line="360" w:lineRule="auto"/>
        <w:ind w:left="-567"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C4F">
        <w:rPr>
          <w:rFonts w:ascii="Times New Roman" w:hAnsi="Times New Roman" w:cs="Times New Roman"/>
          <w:sz w:val="28"/>
          <w:szCs w:val="28"/>
        </w:rPr>
        <w:t>Важно</w:t>
      </w:r>
      <w:r w:rsidRPr="00F77C4F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F77C4F">
        <w:rPr>
          <w:rFonts w:ascii="Times New Roman" w:hAnsi="Times New Roman" w:cs="Times New Roman"/>
          <w:sz w:val="28"/>
          <w:szCs w:val="28"/>
        </w:rPr>
        <w:t xml:space="preserve">, </w:t>
      </w:r>
      <w:r w:rsidRPr="00F77C4F">
        <w:rPr>
          <w:rFonts w:ascii="Times New Roman" w:hAnsi="Times New Roman" w:cs="Times New Roman"/>
          <w:sz w:val="28"/>
          <w:szCs w:val="28"/>
        </w:rPr>
        <w:t xml:space="preserve">продолжила В.Г. Андреева, </w:t>
      </w:r>
      <w:r w:rsidRPr="00F77C4F">
        <w:rPr>
          <w:rFonts w:ascii="Times New Roman" w:hAnsi="Times New Roman" w:cs="Times New Roman"/>
          <w:sz w:val="28"/>
          <w:szCs w:val="28"/>
        </w:rPr>
        <w:t xml:space="preserve">что в этой монографии О.А. Богданова впервые выделяет новое, четвертое, направление в изучении литературной усадьбы и дачи (помимо ранее </w:t>
      </w:r>
      <w:proofErr w:type="gramStart"/>
      <w:r w:rsidRPr="00F77C4F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F77C4F">
        <w:rPr>
          <w:rFonts w:ascii="Times New Roman" w:hAnsi="Times New Roman" w:cs="Times New Roman"/>
          <w:sz w:val="28"/>
          <w:szCs w:val="28"/>
        </w:rPr>
        <w:t xml:space="preserve"> теоретико-методологического, междисциплинарного и компаративного) — историко-литературное, связанное и с биографическим методом, и с исторической поэтикой одновременно. Как наиболее актуальную задачу нового направления в науке о литературе автор декларирует необходимость осмысления этапов отражения </w:t>
      </w:r>
      <w:r w:rsidRPr="00F1507B">
        <w:rPr>
          <w:rFonts w:ascii="Times New Roman" w:hAnsi="Times New Roman" w:cs="Times New Roman"/>
          <w:i/>
          <w:sz w:val="28"/>
          <w:szCs w:val="28"/>
        </w:rPr>
        <w:t xml:space="preserve">усадебного </w:t>
      </w:r>
      <w:proofErr w:type="spellStart"/>
      <w:r w:rsidRPr="00F1507B">
        <w:rPr>
          <w:rFonts w:ascii="Times New Roman" w:hAnsi="Times New Roman" w:cs="Times New Roman"/>
          <w:i/>
          <w:sz w:val="28"/>
          <w:szCs w:val="28"/>
        </w:rPr>
        <w:t>топоса</w:t>
      </w:r>
      <w:proofErr w:type="spellEnd"/>
      <w:r w:rsidRPr="00F77C4F">
        <w:rPr>
          <w:rFonts w:ascii="Times New Roman" w:hAnsi="Times New Roman" w:cs="Times New Roman"/>
          <w:sz w:val="28"/>
          <w:szCs w:val="28"/>
        </w:rPr>
        <w:t xml:space="preserve"> в отечественной литературе разных эпох: </w:t>
      </w:r>
      <w:proofErr w:type="spellStart"/>
      <w:r w:rsidRPr="00F77C4F">
        <w:rPr>
          <w:rFonts w:ascii="Times New Roman" w:hAnsi="Times New Roman" w:cs="Times New Roman"/>
          <w:sz w:val="28"/>
          <w:szCs w:val="28"/>
        </w:rPr>
        <w:t>Киево</w:t>
      </w:r>
      <w:proofErr w:type="spellEnd"/>
      <w:r w:rsidRPr="00F77C4F">
        <w:rPr>
          <w:rFonts w:ascii="Times New Roman" w:hAnsi="Times New Roman" w:cs="Times New Roman"/>
          <w:sz w:val="28"/>
          <w:szCs w:val="28"/>
        </w:rPr>
        <w:t>-Новгородской Руси, Московской Руси, Российской империи, Советского Союза, Российской Федерации. Принципы изображения усадьбы в эти исторические периоды различны и зависят не только от социально-экономических условий, но и от текущего этапа стадиального развития литературного процесса. Поэтому вся первая часть нового выпуска книжной серии «Русская усадьба в мировом контексте» под названием «Литературная усадьба в зеркале художественных направлений» посвящена исследованию поэтики литературной усадьбы в контексте сменяющих друг друга художественных направлений Нового и Новейшего времени (классицизма, сентиментализма, романтизма, классического реализма, социалистического реализма, магического реализма).</w:t>
      </w:r>
    </w:p>
    <w:p w:rsidR="00EC6BE9" w:rsidRPr="00F77C4F" w:rsidRDefault="00F77C4F" w:rsidP="007017D3">
      <w:pPr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 общей высокой оценке замысла О.А. Богдановой, ответственный редактор будущего выпуска 11 высказала некоторые критические замечания 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соображения: так, по ее мнению, целесообразно скорректировать название книги (вместо слов «методология» и «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междисциплинарность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ввести — «поэтика» и «синергия»</w:t>
      </w:r>
      <w:r w:rsidR="00F150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; также она предложила немного изменить формулировки в аннотации и ввести в состав ключевых слов выражение «национальное своеобразие русской усадьбы», которое действительно впервые устанавливается на фоне усадеб в других европейских литературах в данной монографии О.А. Богдановой.</w:t>
      </w:r>
    </w:p>
    <w:p w:rsidR="003D079A" w:rsidRPr="003D079A" w:rsidRDefault="00050236" w:rsidP="00EC6BE9">
      <w:pPr>
        <w:spacing w:after="0" w:line="360" w:lineRule="auto"/>
        <w:ind w:left="-567" w:right="283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Выступившие в свободной дискуссии слушатели </w:t>
      </w:r>
      <w:r w:rsidR="00633614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в целом одобрили обсуждаемый план-проспект.</w:t>
      </w:r>
      <w:r w:rsidR="00F85FFC">
        <w:rPr>
          <w:rFonts w:ascii="Times New Roman" w:hAnsi="Times New Roman" w:cs="Times New Roman"/>
          <w:sz w:val="28"/>
          <w:szCs w:val="28"/>
        </w:rPr>
        <w:t xml:space="preserve"> Тем не </w:t>
      </w:r>
      <w:proofErr w:type="gramStart"/>
      <w:r w:rsidR="00F85FFC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="00F85FFC">
        <w:rPr>
          <w:rFonts w:ascii="Times New Roman" w:hAnsi="Times New Roman" w:cs="Times New Roman"/>
          <w:sz w:val="28"/>
          <w:szCs w:val="28"/>
        </w:rPr>
        <w:t xml:space="preserve"> были высказаны конструктивные замечания и пожелания.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1D2C">
        <w:rPr>
          <w:rFonts w:ascii="Times New Roman" w:hAnsi="Times New Roman" w:cs="Times New Roman"/>
          <w:sz w:val="28"/>
          <w:szCs w:val="28"/>
        </w:rPr>
        <w:t xml:space="preserve">Так, </w:t>
      </w:r>
      <w:r w:rsidR="00F85FFC">
        <w:rPr>
          <w:rFonts w:ascii="Times New Roman" w:hAnsi="Times New Roman" w:cs="Times New Roman"/>
          <w:sz w:val="28"/>
          <w:szCs w:val="28"/>
        </w:rPr>
        <w:t xml:space="preserve">доктор филологических наук, </w:t>
      </w:r>
      <w:r w:rsidR="00BE1602">
        <w:rPr>
          <w:rFonts w:ascii="Times New Roman" w:hAnsi="Times New Roman" w:cs="Times New Roman"/>
          <w:sz w:val="28"/>
          <w:szCs w:val="28"/>
        </w:rPr>
        <w:t>член-корреспондент РАН, главный</w:t>
      </w:r>
      <w:r w:rsidR="00F85FFC">
        <w:rPr>
          <w:rFonts w:ascii="Times New Roman" w:hAnsi="Times New Roman" w:cs="Times New Roman"/>
          <w:sz w:val="28"/>
          <w:szCs w:val="28"/>
        </w:rPr>
        <w:t xml:space="preserve"> научный сотрудник ИМЛИ РАН </w:t>
      </w:r>
      <w:r w:rsidR="00BE1602">
        <w:rPr>
          <w:rFonts w:ascii="Times New Roman" w:hAnsi="Times New Roman" w:cs="Times New Roman"/>
          <w:b/>
          <w:sz w:val="28"/>
          <w:szCs w:val="28"/>
        </w:rPr>
        <w:t>Е.Е. Дмитриева</w:t>
      </w:r>
      <w:r w:rsidR="00F77C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обратила внимание на не совсем 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удачные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названи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 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2 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F66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 </w:t>
      </w:r>
      <w:r w:rsidR="00F77C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предложила их заменить на более точные, соответствующие биографическому углу зрения, заявленному в этой части книги</w:t>
      </w:r>
      <w:r w:rsidR="003D079A" w:rsidRPr="003D07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proofErr w:type="gramEnd"/>
      <w:r w:rsidR="00EC6B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gramStart"/>
      <w:r w:rsidR="00EC6B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Поблагодарив за </w:t>
      </w:r>
      <w:r w:rsidR="00F663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уточнение</w:t>
      </w:r>
      <w:r w:rsidR="00EC6B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О.А. Богданова</w:t>
      </w:r>
      <w:r w:rsidR="00EC6B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выразила готовность </w:t>
      </w:r>
      <w:r w:rsidR="00F663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заменить названи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я</w:t>
      </w:r>
      <w:r w:rsidR="00F663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 бо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лее соответствующее содержанию 1 и 2</w:t>
      </w:r>
      <w:r w:rsidR="00F663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глав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II</w:t>
      </w:r>
      <w:r w:rsidR="00BE160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части</w:t>
      </w:r>
      <w:r w:rsidR="00EC6BE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proofErr w:type="gramEnd"/>
    </w:p>
    <w:p w:rsidR="00EC6BE9" w:rsidRPr="003D6B06" w:rsidRDefault="009D7F74" w:rsidP="00050236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F5594">
        <w:rPr>
          <w:rFonts w:ascii="Times New Roman" w:hAnsi="Times New Roman" w:cs="Times New Roman"/>
          <w:sz w:val="28"/>
          <w:szCs w:val="28"/>
        </w:rPr>
        <w:t>Из вопросов и ре</w:t>
      </w:r>
      <w:r w:rsidR="00EC6BE9">
        <w:rPr>
          <w:rFonts w:ascii="Times New Roman" w:hAnsi="Times New Roman" w:cs="Times New Roman"/>
          <w:sz w:val="28"/>
          <w:szCs w:val="28"/>
        </w:rPr>
        <w:t>комендаций</w:t>
      </w:r>
      <w:r w:rsidRPr="00AF5594">
        <w:rPr>
          <w:rFonts w:ascii="Times New Roman" w:hAnsi="Times New Roman" w:cs="Times New Roman"/>
          <w:sz w:val="28"/>
          <w:szCs w:val="28"/>
        </w:rPr>
        <w:t xml:space="preserve"> стоит отметить вы</w:t>
      </w:r>
      <w:r w:rsidR="00EC6BE9">
        <w:rPr>
          <w:rFonts w:ascii="Times New Roman" w:hAnsi="Times New Roman" w:cs="Times New Roman"/>
          <w:sz w:val="28"/>
          <w:szCs w:val="28"/>
        </w:rPr>
        <w:t>сказывания</w:t>
      </w:r>
      <w:r w:rsidRPr="00AF5594">
        <w:rPr>
          <w:rFonts w:ascii="Times New Roman" w:hAnsi="Times New Roman" w:cs="Times New Roman"/>
          <w:sz w:val="28"/>
          <w:szCs w:val="28"/>
        </w:rPr>
        <w:t xml:space="preserve"> </w:t>
      </w:r>
      <w:r w:rsidR="00BE1602">
        <w:rPr>
          <w:rFonts w:ascii="Times New Roman" w:hAnsi="Times New Roman" w:cs="Times New Roman"/>
          <w:sz w:val="28"/>
          <w:szCs w:val="28"/>
        </w:rPr>
        <w:t>кандидат</w:t>
      </w:r>
      <w:r w:rsidR="00BE1602">
        <w:rPr>
          <w:rFonts w:ascii="Times New Roman" w:hAnsi="Times New Roman" w:cs="Times New Roman"/>
          <w:sz w:val="28"/>
          <w:szCs w:val="28"/>
        </w:rPr>
        <w:t>а</w:t>
      </w:r>
      <w:r w:rsidR="00BE1602">
        <w:rPr>
          <w:rFonts w:ascii="Times New Roman" w:hAnsi="Times New Roman" w:cs="Times New Roman"/>
          <w:sz w:val="28"/>
          <w:szCs w:val="28"/>
        </w:rPr>
        <w:t xml:space="preserve"> филологических наук, старш</w:t>
      </w:r>
      <w:r w:rsidR="00BE1602">
        <w:rPr>
          <w:rFonts w:ascii="Times New Roman" w:hAnsi="Times New Roman" w:cs="Times New Roman"/>
          <w:sz w:val="28"/>
          <w:szCs w:val="28"/>
        </w:rPr>
        <w:t>его</w:t>
      </w:r>
      <w:r w:rsidR="00BE1602">
        <w:rPr>
          <w:rFonts w:ascii="Times New Roman" w:hAnsi="Times New Roman" w:cs="Times New Roman"/>
          <w:sz w:val="28"/>
          <w:szCs w:val="28"/>
        </w:rPr>
        <w:t xml:space="preserve"> научн</w:t>
      </w:r>
      <w:r w:rsidR="00BE1602">
        <w:rPr>
          <w:rFonts w:ascii="Times New Roman" w:hAnsi="Times New Roman" w:cs="Times New Roman"/>
          <w:sz w:val="28"/>
          <w:szCs w:val="28"/>
        </w:rPr>
        <w:t>ого</w:t>
      </w:r>
      <w:r w:rsidR="00BE1602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BE1602">
        <w:rPr>
          <w:rFonts w:ascii="Times New Roman" w:hAnsi="Times New Roman" w:cs="Times New Roman"/>
          <w:sz w:val="28"/>
          <w:szCs w:val="28"/>
        </w:rPr>
        <w:t>а</w:t>
      </w:r>
      <w:r w:rsidR="00BE1602">
        <w:rPr>
          <w:rFonts w:ascii="Times New Roman" w:hAnsi="Times New Roman" w:cs="Times New Roman"/>
          <w:sz w:val="28"/>
          <w:szCs w:val="28"/>
        </w:rPr>
        <w:t xml:space="preserve"> ИМЛИ РАН, доцент</w:t>
      </w:r>
      <w:r w:rsidR="00BE1602">
        <w:rPr>
          <w:rFonts w:ascii="Times New Roman" w:hAnsi="Times New Roman" w:cs="Times New Roman"/>
          <w:sz w:val="28"/>
          <w:szCs w:val="28"/>
        </w:rPr>
        <w:t>а</w:t>
      </w:r>
      <w:r w:rsidR="00BE1602">
        <w:rPr>
          <w:rFonts w:ascii="Times New Roman" w:hAnsi="Times New Roman" w:cs="Times New Roman"/>
          <w:sz w:val="28"/>
          <w:szCs w:val="28"/>
        </w:rPr>
        <w:t xml:space="preserve"> ПСТГУ </w:t>
      </w:r>
      <w:r w:rsidR="00BE1602">
        <w:rPr>
          <w:rFonts w:ascii="Times New Roman" w:hAnsi="Times New Roman" w:cs="Times New Roman"/>
          <w:b/>
          <w:sz w:val="28"/>
          <w:szCs w:val="28"/>
        </w:rPr>
        <w:t xml:space="preserve">Е.Ю. </w:t>
      </w:r>
      <w:proofErr w:type="spellStart"/>
      <w:r w:rsidR="00BE1602">
        <w:rPr>
          <w:rFonts w:ascii="Times New Roman" w:hAnsi="Times New Roman" w:cs="Times New Roman"/>
          <w:b/>
          <w:sz w:val="28"/>
          <w:szCs w:val="28"/>
        </w:rPr>
        <w:t>Кнорре</w:t>
      </w:r>
      <w:proofErr w:type="spellEnd"/>
      <w:r w:rsidR="00EC6BE9">
        <w:rPr>
          <w:rFonts w:ascii="Times New Roman" w:hAnsi="Times New Roman" w:cs="Times New Roman"/>
          <w:sz w:val="28"/>
          <w:szCs w:val="28"/>
        </w:rPr>
        <w:t>. Во-первых, она</w:t>
      </w:r>
      <w:r w:rsidR="00F663DE">
        <w:rPr>
          <w:rFonts w:ascii="Times New Roman" w:hAnsi="Times New Roman" w:cs="Times New Roman"/>
          <w:sz w:val="28"/>
          <w:szCs w:val="28"/>
        </w:rPr>
        <w:t xml:space="preserve"> </w:t>
      </w:r>
      <w:r w:rsidR="00BE1602">
        <w:rPr>
          <w:rFonts w:ascii="Times New Roman" w:hAnsi="Times New Roman" w:cs="Times New Roman"/>
          <w:sz w:val="28"/>
          <w:szCs w:val="28"/>
        </w:rPr>
        <w:t>поддержала предложения Е.Е. Дмитриевой</w:t>
      </w:r>
      <w:r w:rsidR="00F663DE">
        <w:rPr>
          <w:rFonts w:ascii="Times New Roman" w:hAnsi="Times New Roman" w:cs="Times New Roman"/>
          <w:sz w:val="28"/>
          <w:szCs w:val="28"/>
        </w:rPr>
        <w:t>.</w:t>
      </w:r>
      <w:r w:rsidR="00EC6B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Кроме того, </w:t>
      </w:r>
      <w:r w:rsidR="00BE16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она </w:t>
      </w:r>
      <w:r w:rsidR="00EC6BE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обратила внимание на </w:t>
      </w:r>
      <w:r w:rsidR="00BE16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отсутствие</w:t>
      </w:r>
      <w:r w:rsidR="003D6B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Оглавлени</w:t>
      </w:r>
      <w:r w:rsidR="00BE16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планируемой книги Спис</w:t>
      </w:r>
      <w:r w:rsidR="003D6B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</w:t>
      </w:r>
      <w:r w:rsidR="00BE16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D6B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принятых сокращений</w:t>
      </w:r>
      <w:r w:rsidR="00BE16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который было решено добавить</w:t>
      </w:r>
      <w:r w:rsidR="003D6B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A10AA" w:rsidRDefault="003A10AA" w:rsidP="00050236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После оживленной дискуссии, где свои мнения и соображения высказали участники проекта</w:t>
      </w:r>
      <w:r w:rsidR="002033F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941">
        <w:rPr>
          <w:rFonts w:ascii="Times New Roman" w:hAnsi="Times New Roman" w:cs="Times New Roman"/>
          <w:sz w:val="28"/>
          <w:szCs w:val="28"/>
        </w:rPr>
        <w:t xml:space="preserve">магистр филологии,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33614">
        <w:rPr>
          <w:rFonts w:ascii="Times New Roman" w:hAnsi="Times New Roman" w:cs="Times New Roman"/>
          <w:sz w:val="28"/>
          <w:szCs w:val="28"/>
        </w:rPr>
        <w:t xml:space="preserve">ладший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33614">
        <w:rPr>
          <w:rFonts w:ascii="Times New Roman" w:hAnsi="Times New Roman" w:cs="Times New Roman"/>
          <w:sz w:val="28"/>
          <w:szCs w:val="28"/>
        </w:rPr>
        <w:t xml:space="preserve">аучный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33614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 xml:space="preserve"> ИМЛИ РАН </w:t>
      </w:r>
      <w:r w:rsidRPr="003A10AA">
        <w:rPr>
          <w:rFonts w:ascii="Times New Roman" w:hAnsi="Times New Roman" w:cs="Times New Roman"/>
          <w:b/>
          <w:sz w:val="28"/>
          <w:szCs w:val="28"/>
        </w:rPr>
        <w:t>Д.М. Борисова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33614">
        <w:rPr>
          <w:rFonts w:ascii="Times New Roman" w:hAnsi="Times New Roman" w:cs="Times New Roman"/>
          <w:sz w:val="28"/>
          <w:szCs w:val="28"/>
        </w:rPr>
        <w:t>кандидат филологических наук, старший научный сотрудник ИМЛИ РАН, доцент РГГУ</w:t>
      </w:r>
      <w:r w:rsidR="00633614" w:rsidRPr="003A1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5B50">
        <w:rPr>
          <w:rFonts w:ascii="Times New Roman" w:hAnsi="Times New Roman" w:cs="Times New Roman"/>
          <w:b/>
          <w:sz w:val="28"/>
          <w:szCs w:val="28"/>
        </w:rPr>
        <w:t>А.Е. </w:t>
      </w:r>
      <w:proofErr w:type="spellStart"/>
      <w:r w:rsidRPr="003A10AA">
        <w:rPr>
          <w:rFonts w:ascii="Times New Roman" w:hAnsi="Times New Roman" w:cs="Times New Roman"/>
          <w:b/>
          <w:sz w:val="28"/>
          <w:szCs w:val="28"/>
        </w:rPr>
        <w:t>Агратин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066A4B">
        <w:rPr>
          <w:rFonts w:ascii="Times New Roman" w:hAnsi="Times New Roman" w:cs="Times New Roman"/>
          <w:sz w:val="28"/>
          <w:szCs w:val="28"/>
        </w:rPr>
        <w:t xml:space="preserve">присутствовавшие гости, в частности кандидат филологических наук, старший научный сотрудник ИМЛИ РАН </w:t>
      </w:r>
      <w:r w:rsidR="00066A4B" w:rsidRPr="00066A4B">
        <w:rPr>
          <w:rFonts w:ascii="Times New Roman" w:hAnsi="Times New Roman" w:cs="Times New Roman"/>
          <w:b/>
          <w:sz w:val="28"/>
          <w:szCs w:val="28"/>
        </w:rPr>
        <w:t>М.С. Федосеева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D7286">
        <w:rPr>
          <w:rFonts w:ascii="Times New Roman" w:hAnsi="Times New Roman" w:cs="Times New Roman"/>
          <w:sz w:val="28"/>
          <w:szCs w:val="28"/>
        </w:rPr>
        <w:t>—</w:t>
      </w:r>
      <w:r w:rsidR="002033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план-просп</w:t>
      </w:r>
      <w:r w:rsidR="00235B50">
        <w:rPr>
          <w:rFonts w:ascii="Times New Roman" w:hAnsi="Times New Roman" w:cs="Times New Roman"/>
          <w:sz w:val="28"/>
          <w:szCs w:val="28"/>
        </w:rPr>
        <w:t xml:space="preserve">ект обсуждаемой монографии </w:t>
      </w:r>
      <w:r>
        <w:rPr>
          <w:rFonts w:ascii="Times New Roman" w:hAnsi="Times New Roman" w:cs="Times New Roman"/>
          <w:sz w:val="28"/>
          <w:szCs w:val="28"/>
        </w:rPr>
        <w:t>был единогласно утвержден</w:t>
      </w:r>
      <w:r w:rsidR="002C5BE8">
        <w:rPr>
          <w:rFonts w:ascii="Times New Roman" w:hAnsi="Times New Roman" w:cs="Times New Roman"/>
          <w:sz w:val="28"/>
          <w:szCs w:val="28"/>
        </w:rPr>
        <w:t xml:space="preserve"> к исполнению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97274">
        <w:rPr>
          <w:rFonts w:ascii="Times New Roman" w:hAnsi="Times New Roman" w:cs="Times New Roman"/>
          <w:sz w:val="28"/>
          <w:szCs w:val="28"/>
        </w:rPr>
        <w:t xml:space="preserve"> По высказанным замечаниям автор внесла в план-проспект ряд поправок и уточнений. </w:t>
      </w:r>
      <w:r w:rsidR="001D7286">
        <w:rPr>
          <w:rFonts w:ascii="Times New Roman" w:hAnsi="Times New Roman" w:cs="Times New Roman"/>
          <w:sz w:val="28"/>
          <w:szCs w:val="28"/>
        </w:rPr>
        <w:t>О</w:t>
      </w:r>
      <w:r w:rsidR="00066A4B">
        <w:rPr>
          <w:rFonts w:ascii="Times New Roman" w:hAnsi="Times New Roman" w:cs="Times New Roman"/>
          <w:sz w:val="28"/>
          <w:szCs w:val="28"/>
        </w:rPr>
        <w:t>стальны</w:t>
      </w:r>
      <w:r w:rsidR="001D7286">
        <w:rPr>
          <w:rFonts w:ascii="Times New Roman" w:hAnsi="Times New Roman" w:cs="Times New Roman"/>
          <w:sz w:val="28"/>
          <w:szCs w:val="28"/>
        </w:rPr>
        <w:t>е</w:t>
      </w:r>
      <w:r w:rsidR="00066A4B">
        <w:rPr>
          <w:rFonts w:ascii="Times New Roman" w:hAnsi="Times New Roman" w:cs="Times New Roman"/>
          <w:sz w:val="28"/>
          <w:szCs w:val="28"/>
        </w:rPr>
        <w:t xml:space="preserve"> предложения она </w:t>
      </w:r>
      <w:r w:rsidR="001D7286">
        <w:rPr>
          <w:rFonts w:ascii="Times New Roman" w:hAnsi="Times New Roman" w:cs="Times New Roman"/>
          <w:sz w:val="28"/>
          <w:szCs w:val="28"/>
        </w:rPr>
        <w:lastRenderedPageBreak/>
        <w:t>планирует учесть</w:t>
      </w:r>
      <w:r w:rsidR="00066A4B">
        <w:rPr>
          <w:rFonts w:ascii="Times New Roman" w:hAnsi="Times New Roman" w:cs="Times New Roman"/>
          <w:sz w:val="28"/>
          <w:szCs w:val="28"/>
        </w:rPr>
        <w:t xml:space="preserve"> в процессе дальнейшей работы над книгой. </w:t>
      </w:r>
      <w:r w:rsidR="00B97274">
        <w:rPr>
          <w:rFonts w:ascii="Times New Roman" w:hAnsi="Times New Roman" w:cs="Times New Roman"/>
          <w:sz w:val="28"/>
          <w:szCs w:val="28"/>
        </w:rPr>
        <w:t>Обновленный вариант</w:t>
      </w:r>
      <w:r w:rsidR="001D7286">
        <w:rPr>
          <w:rFonts w:ascii="Times New Roman" w:hAnsi="Times New Roman" w:cs="Times New Roman"/>
          <w:sz w:val="28"/>
          <w:szCs w:val="28"/>
        </w:rPr>
        <w:t xml:space="preserve"> плана-проспекта</w:t>
      </w:r>
      <w:r w:rsidR="00B97274">
        <w:rPr>
          <w:rFonts w:ascii="Times New Roman" w:hAnsi="Times New Roman" w:cs="Times New Roman"/>
          <w:sz w:val="28"/>
          <w:szCs w:val="28"/>
        </w:rPr>
        <w:t xml:space="preserve"> представлен в настоящем отчете. </w:t>
      </w:r>
    </w:p>
    <w:p w:rsidR="003A10AA" w:rsidRPr="009D7F74" w:rsidRDefault="003A10AA" w:rsidP="00050236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992523" w:rsidRPr="00992523" w:rsidRDefault="00992523" w:rsidP="00992523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ind w:left="-567" w:right="284" w:firstLine="68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92523">
        <w:rPr>
          <w:rFonts w:ascii="Times New Roman" w:hAnsi="Times New Roman" w:cs="Times New Roman"/>
          <w:i/>
          <w:sz w:val="28"/>
          <w:szCs w:val="28"/>
        </w:rPr>
        <w:t>Отчет составила О.А. Богданова</w:t>
      </w:r>
    </w:p>
    <w:p w:rsidR="00CB362F" w:rsidRDefault="00CB362F" w:rsidP="00D8233C"/>
    <w:p w:rsidR="00992523" w:rsidRDefault="00992523" w:rsidP="00992523">
      <w:pPr>
        <w:jc w:val="both"/>
      </w:pPr>
    </w:p>
    <w:sectPr w:rsidR="0099252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960" w:rsidRDefault="003E2960" w:rsidP="00F95C96">
      <w:pPr>
        <w:spacing w:after="0" w:line="240" w:lineRule="auto"/>
      </w:pPr>
      <w:r>
        <w:separator/>
      </w:r>
    </w:p>
  </w:endnote>
  <w:endnote w:type="continuationSeparator" w:id="0">
    <w:p w:rsidR="003E2960" w:rsidRDefault="003E2960" w:rsidP="00F95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ygada1918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815066"/>
      <w:docPartObj>
        <w:docPartGallery w:val="Page Numbers (Bottom of Page)"/>
        <w:docPartUnique/>
      </w:docPartObj>
    </w:sdtPr>
    <w:sdtEndPr/>
    <w:sdtContent>
      <w:p w:rsidR="00F95C96" w:rsidRDefault="00F95C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07B">
          <w:rPr>
            <w:noProof/>
          </w:rPr>
          <w:t>1</w:t>
        </w:r>
        <w:r>
          <w:fldChar w:fldCharType="end"/>
        </w:r>
      </w:p>
    </w:sdtContent>
  </w:sdt>
  <w:p w:rsidR="00F95C96" w:rsidRDefault="00F95C9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960" w:rsidRDefault="003E2960" w:rsidP="00F95C96">
      <w:pPr>
        <w:spacing w:after="0" w:line="240" w:lineRule="auto"/>
      </w:pPr>
      <w:r>
        <w:separator/>
      </w:r>
    </w:p>
  </w:footnote>
  <w:footnote w:type="continuationSeparator" w:id="0">
    <w:p w:rsidR="003E2960" w:rsidRDefault="003E2960" w:rsidP="00F95C96">
      <w:pPr>
        <w:spacing w:after="0" w:line="240" w:lineRule="auto"/>
      </w:pPr>
      <w:r>
        <w:continuationSeparator/>
      </w:r>
    </w:p>
  </w:footnote>
  <w:footnote w:id="1">
    <w:p w:rsidR="009D657D" w:rsidRPr="00294A70" w:rsidRDefault="009D657D" w:rsidP="00162D31">
      <w:pPr>
        <w:pStyle w:val="ad"/>
        <w:tabs>
          <w:tab w:val="left" w:pos="9639"/>
        </w:tabs>
        <w:spacing w:after="0" w:line="240" w:lineRule="auto"/>
        <w:ind w:left="-567" w:right="284"/>
        <w:jc w:val="both"/>
        <w:rPr>
          <w:rFonts w:ascii="Times New Roman" w:hAnsi="Times New Roman"/>
          <w:sz w:val="24"/>
          <w:szCs w:val="24"/>
        </w:rPr>
      </w:pPr>
      <w:r w:rsidRPr="00294A70">
        <w:rPr>
          <w:rStyle w:val="ab"/>
          <w:rFonts w:ascii="Times New Roman" w:hAnsi="Times New Roman"/>
          <w:sz w:val="24"/>
          <w:szCs w:val="24"/>
        </w:rPr>
        <w:footnoteRef/>
      </w:r>
      <w:r w:rsidRPr="00294A70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294A70">
        <w:rPr>
          <w:rFonts w:ascii="Times New Roman" w:hAnsi="Times New Roman"/>
          <w:sz w:val="24"/>
          <w:szCs w:val="24"/>
        </w:rPr>
        <w:t>топосах</w:t>
      </w:r>
      <w:proofErr w:type="spellEnd"/>
      <w:r w:rsidRPr="00294A70">
        <w:rPr>
          <w:rFonts w:ascii="Times New Roman" w:hAnsi="Times New Roman"/>
          <w:sz w:val="24"/>
          <w:szCs w:val="24"/>
        </w:rPr>
        <w:t xml:space="preserve"> см.: </w:t>
      </w:r>
      <w:r w:rsidRPr="00294A70">
        <w:rPr>
          <w:rFonts w:ascii="Times New Roman" w:hAnsi="Times New Roman"/>
          <w:i/>
          <w:sz w:val="24"/>
          <w:szCs w:val="24"/>
        </w:rPr>
        <w:t>Махов А.Е.</w:t>
      </w:r>
      <w:r w:rsidRPr="00294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4A70">
        <w:rPr>
          <w:rFonts w:ascii="Times New Roman" w:hAnsi="Times New Roman"/>
          <w:sz w:val="24"/>
          <w:szCs w:val="24"/>
        </w:rPr>
        <w:t>Топос</w:t>
      </w:r>
      <w:proofErr w:type="spellEnd"/>
      <w:r w:rsidRPr="00294A70">
        <w:rPr>
          <w:rFonts w:ascii="Times New Roman" w:hAnsi="Times New Roman"/>
          <w:sz w:val="24"/>
          <w:szCs w:val="24"/>
        </w:rPr>
        <w:t> // Западноевропейское литературоведение</w:t>
      </w:r>
      <w:r w:rsidRPr="00294A70">
        <w:rPr>
          <w:rStyle w:val="ac"/>
          <w:rFonts w:ascii="Times New Roman" w:hAnsi="Times New Roman"/>
          <w:sz w:val="24"/>
          <w:szCs w:val="24"/>
        </w:rPr>
        <w:t/>
      </w:r>
      <w:r w:rsidRPr="00294A70">
        <w:rPr>
          <w:rFonts w:ascii="Times New Roman" w:hAnsi="Times New Roman"/>
          <w:sz w:val="24"/>
          <w:szCs w:val="24"/>
        </w:rPr>
        <w:t xml:space="preserve">. М.: </w:t>
      </w:r>
      <w:proofErr w:type="spellStart"/>
      <w:r w:rsidRPr="00294A70">
        <w:rPr>
          <w:rFonts w:ascii="Times New Roman" w:hAnsi="Times New Roman"/>
          <w:sz w:val="24"/>
          <w:szCs w:val="24"/>
          <w:lang w:val="en-US"/>
        </w:rPr>
        <w:t>Intrada</w:t>
      </w:r>
      <w:proofErr w:type="spellEnd"/>
      <w:r w:rsidRPr="00294A70">
        <w:rPr>
          <w:rFonts w:ascii="Times New Roman" w:hAnsi="Times New Roman"/>
          <w:sz w:val="24"/>
          <w:szCs w:val="24"/>
        </w:rPr>
        <w:t xml:space="preserve">; Изд-во Кулагиной, 2004. С. 401–403; </w:t>
      </w:r>
      <w:r w:rsidRPr="00294A70">
        <w:rPr>
          <w:rFonts w:ascii="Times New Roman" w:hAnsi="Times New Roman"/>
          <w:i/>
          <w:sz w:val="24"/>
          <w:szCs w:val="24"/>
        </w:rPr>
        <w:t>Махов А.Е.</w:t>
      </w:r>
      <w:r w:rsidRPr="00294A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94A70">
        <w:rPr>
          <w:rFonts w:ascii="Times New Roman" w:hAnsi="Times New Roman"/>
          <w:sz w:val="24"/>
          <w:szCs w:val="24"/>
        </w:rPr>
        <w:t>Топос</w:t>
      </w:r>
      <w:proofErr w:type="spellEnd"/>
      <w:r w:rsidRPr="00294A70">
        <w:rPr>
          <w:rFonts w:ascii="Times New Roman" w:hAnsi="Times New Roman"/>
          <w:sz w:val="24"/>
          <w:szCs w:val="24"/>
        </w:rPr>
        <w:t xml:space="preserve"> // Поэтика: словарь актуальных терминов и понятий. М.: </w:t>
      </w:r>
      <w:r w:rsidRPr="00294A70">
        <w:rPr>
          <w:rStyle w:val="ac"/>
          <w:rFonts w:ascii="Times New Roman" w:hAnsi="Times New Roman"/>
          <w:sz w:val="24"/>
          <w:szCs w:val="24"/>
        </w:rPr>
        <w:t/>
      </w:r>
      <w:proofErr w:type="spellStart"/>
      <w:r w:rsidRPr="00294A70">
        <w:rPr>
          <w:rFonts w:ascii="Times New Roman" w:hAnsi="Times New Roman"/>
          <w:sz w:val="24"/>
          <w:szCs w:val="24"/>
          <w:lang w:val="en-US"/>
        </w:rPr>
        <w:t>Intrada</w:t>
      </w:r>
      <w:proofErr w:type="spellEnd"/>
      <w:r w:rsidRPr="00294A70">
        <w:rPr>
          <w:rFonts w:ascii="Times New Roman" w:hAnsi="Times New Roman"/>
          <w:sz w:val="24"/>
          <w:szCs w:val="24"/>
        </w:rPr>
        <w:t>; Изд-во Кулагиной, 2004. С. 264–266.</w:t>
      </w:r>
    </w:p>
    <w:p w:rsidR="009D657D" w:rsidRPr="00294A70" w:rsidRDefault="009D657D" w:rsidP="009D657D">
      <w:pPr>
        <w:pStyle w:val="a9"/>
        <w:rPr>
          <w:rFonts w:ascii="Times New Roman" w:hAnsi="Times New Roman"/>
        </w:rPr>
      </w:pPr>
    </w:p>
  </w:footnote>
  <w:footnote w:id="2">
    <w:p w:rsidR="009D657D" w:rsidRPr="00D625D8" w:rsidRDefault="009D657D" w:rsidP="00162D31">
      <w:pPr>
        <w:pStyle w:val="a9"/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D625D8">
        <w:rPr>
          <w:rStyle w:val="ab"/>
          <w:rFonts w:ascii="Times New Roman" w:hAnsi="Times New Roman"/>
          <w:sz w:val="24"/>
          <w:szCs w:val="24"/>
        </w:rPr>
        <w:footnoteRef/>
      </w:r>
      <w:r w:rsidRPr="00D625D8">
        <w:rPr>
          <w:rFonts w:ascii="Times New Roman" w:hAnsi="Times New Roman"/>
          <w:sz w:val="24"/>
          <w:szCs w:val="24"/>
        </w:rPr>
        <w:t xml:space="preserve"> См.: </w:t>
      </w:r>
      <w:r w:rsidRPr="00D625D8">
        <w:rPr>
          <w:rFonts w:ascii="Times New Roman" w:hAnsi="Times New Roman"/>
          <w:i/>
          <w:sz w:val="24"/>
          <w:szCs w:val="24"/>
        </w:rPr>
        <w:t>Богданова</w:t>
      </w:r>
      <w:r>
        <w:rPr>
          <w:rFonts w:ascii="Times New Roman" w:hAnsi="Times New Roman"/>
          <w:i/>
          <w:sz w:val="24"/>
          <w:szCs w:val="24"/>
        </w:rPr>
        <w:t> </w:t>
      </w:r>
      <w:r w:rsidRPr="00D625D8">
        <w:rPr>
          <w:rFonts w:ascii="Times New Roman" w:hAnsi="Times New Roman"/>
          <w:i/>
          <w:sz w:val="24"/>
          <w:szCs w:val="24"/>
        </w:rPr>
        <w:t>О.А.</w:t>
      </w:r>
      <w:r w:rsidRPr="00D625D8">
        <w:rPr>
          <w:rFonts w:ascii="Times New Roman" w:hAnsi="Times New Roman"/>
          <w:sz w:val="24"/>
          <w:szCs w:val="24"/>
        </w:rPr>
        <w:t xml:space="preserve"> Сотворение будущего: футурология русской литературной усадьбы</w:t>
      </w:r>
      <w:r>
        <w:rPr>
          <w:rFonts w:ascii="Times New Roman" w:hAnsi="Times New Roman"/>
          <w:sz w:val="24"/>
          <w:szCs w:val="24"/>
        </w:rPr>
        <w:t> </w:t>
      </w:r>
      <w:r w:rsidRPr="00D625D8">
        <w:rPr>
          <w:rFonts w:ascii="Times New Roman" w:hAnsi="Times New Roman"/>
          <w:sz w:val="24"/>
          <w:szCs w:val="24"/>
        </w:rPr>
        <w:t xml:space="preserve">// </w:t>
      </w:r>
      <w:r w:rsidRPr="00D625D8">
        <w:rPr>
          <w:rFonts w:ascii="Times New Roman" w:hAnsi="Times New Roman"/>
          <w:i/>
          <w:sz w:val="24"/>
          <w:szCs w:val="24"/>
        </w:rPr>
        <w:t>Богданова</w:t>
      </w:r>
      <w:r>
        <w:rPr>
          <w:rFonts w:ascii="Times New Roman" w:hAnsi="Times New Roman"/>
          <w:i/>
          <w:sz w:val="24"/>
          <w:szCs w:val="24"/>
        </w:rPr>
        <w:t> </w:t>
      </w:r>
      <w:r w:rsidRPr="00D625D8">
        <w:rPr>
          <w:rFonts w:ascii="Times New Roman" w:hAnsi="Times New Roman"/>
          <w:i/>
          <w:sz w:val="24"/>
          <w:szCs w:val="24"/>
        </w:rPr>
        <w:t>О.А.</w:t>
      </w:r>
      <w:r w:rsidRPr="00D625D8">
        <w:rPr>
          <w:rFonts w:ascii="Times New Roman" w:hAnsi="Times New Roman"/>
          <w:sz w:val="24"/>
          <w:szCs w:val="24"/>
        </w:rPr>
        <w:t xml:space="preserve"> Герменевтика литературной усадьбы: теория, история, современность: монография</w:t>
      </w:r>
      <w:r>
        <w:rPr>
          <w:rFonts w:ascii="Times New Roman" w:hAnsi="Times New Roman"/>
          <w:sz w:val="24"/>
          <w:szCs w:val="24"/>
        </w:rPr>
        <w:t> </w:t>
      </w:r>
      <w:r w:rsidRPr="00D625D8">
        <w:rPr>
          <w:rFonts w:ascii="Times New Roman" w:hAnsi="Times New Roman"/>
          <w:sz w:val="24"/>
          <w:szCs w:val="24"/>
        </w:rPr>
        <w:t>/ отв.</w:t>
      </w:r>
      <w:r>
        <w:rPr>
          <w:rFonts w:ascii="Times New Roman" w:hAnsi="Times New Roman"/>
          <w:sz w:val="24"/>
          <w:szCs w:val="24"/>
        </w:rPr>
        <w:t> </w:t>
      </w:r>
      <w:r w:rsidRPr="00D625D8">
        <w:rPr>
          <w:rFonts w:ascii="Times New Roman" w:hAnsi="Times New Roman"/>
          <w:sz w:val="24"/>
          <w:szCs w:val="24"/>
        </w:rPr>
        <w:t>ред. М.В.</w:t>
      </w:r>
      <w:r>
        <w:rPr>
          <w:rFonts w:ascii="Times New Roman" w:hAnsi="Times New Roman"/>
          <w:sz w:val="24"/>
          <w:szCs w:val="24"/>
        </w:rPr>
        <w:t> </w:t>
      </w:r>
      <w:r w:rsidRPr="00D625D8">
        <w:rPr>
          <w:rFonts w:ascii="Times New Roman" w:hAnsi="Times New Roman"/>
          <w:sz w:val="24"/>
          <w:szCs w:val="24"/>
        </w:rPr>
        <w:t>Скороходов. М.: ИМЛИ РАН, 2024. С</w:t>
      </w:r>
      <w:r>
        <w:rPr>
          <w:rFonts w:ascii="Times New Roman" w:hAnsi="Times New Roman"/>
          <w:sz w:val="24"/>
          <w:szCs w:val="24"/>
        </w:rPr>
        <w:t>. 460</w:t>
      </w:r>
      <w:r w:rsidRPr="00D625D8">
        <w:rPr>
          <w:rFonts w:ascii="Times New Roman" w:hAnsi="Times New Roman"/>
          <w:sz w:val="24"/>
          <w:szCs w:val="24"/>
        </w:rPr>
        <w:t xml:space="preserve">–490. </w:t>
      </w:r>
      <w:proofErr w:type="gramStart"/>
      <w:r w:rsidRPr="00D625D8">
        <w:rPr>
          <w:rFonts w:ascii="Times New Roman" w:hAnsi="Times New Roman"/>
          <w:sz w:val="24"/>
          <w:szCs w:val="24"/>
        </w:rPr>
        <w:t>(Серия «Русская усадьба в мировом контексте».</w:t>
      </w:r>
      <w:proofErr w:type="gramEnd"/>
      <w:r w:rsidRPr="00D625D8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</w:t>
      </w:r>
      <w:r w:rsidRPr="00D625D8">
        <w:rPr>
          <w:rFonts w:ascii="Times New Roman" w:hAnsi="Times New Roman"/>
          <w:sz w:val="24"/>
          <w:szCs w:val="24"/>
        </w:rPr>
        <w:t>ып</w:t>
      </w:r>
      <w:proofErr w:type="spellEnd"/>
      <w:r w:rsidRPr="00D625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  <w:r w:rsidRPr="00D625D8">
        <w:rPr>
          <w:rFonts w:ascii="Times New Roman" w:hAnsi="Times New Roman"/>
          <w:sz w:val="24"/>
          <w:szCs w:val="24"/>
        </w:rPr>
        <w:t>9)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791"/>
    <w:rsid w:val="00031C2C"/>
    <w:rsid w:val="00033F6D"/>
    <w:rsid w:val="00050236"/>
    <w:rsid w:val="00053DD1"/>
    <w:rsid w:val="00066A4B"/>
    <w:rsid w:val="00071DFC"/>
    <w:rsid w:val="000A6F94"/>
    <w:rsid w:val="000C3642"/>
    <w:rsid w:val="000C42F3"/>
    <w:rsid w:val="000E4908"/>
    <w:rsid w:val="00121D6F"/>
    <w:rsid w:val="00162D31"/>
    <w:rsid w:val="00171B8F"/>
    <w:rsid w:val="001923B2"/>
    <w:rsid w:val="00196791"/>
    <w:rsid w:val="001A1FCC"/>
    <w:rsid w:val="001D7286"/>
    <w:rsid w:val="002033FF"/>
    <w:rsid w:val="00222CEE"/>
    <w:rsid w:val="00235B50"/>
    <w:rsid w:val="002365C6"/>
    <w:rsid w:val="00244F4A"/>
    <w:rsid w:val="002B28DE"/>
    <w:rsid w:val="002C5BE8"/>
    <w:rsid w:val="002E35A0"/>
    <w:rsid w:val="00382F71"/>
    <w:rsid w:val="003A10AA"/>
    <w:rsid w:val="003A1D2C"/>
    <w:rsid w:val="003D079A"/>
    <w:rsid w:val="003D6B06"/>
    <w:rsid w:val="003E2960"/>
    <w:rsid w:val="003F5FEA"/>
    <w:rsid w:val="004035ED"/>
    <w:rsid w:val="00412972"/>
    <w:rsid w:val="00413102"/>
    <w:rsid w:val="0047364E"/>
    <w:rsid w:val="0050086E"/>
    <w:rsid w:val="0050580E"/>
    <w:rsid w:val="00523268"/>
    <w:rsid w:val="0053620F"/>
    <w:rsid w:val="00552173"/>
    <w:rsid w:val="005D6AC6"/>
    <w:rsid w:val="00615142"/>
    <w:rsid w:val="0062214B"/>
    <w:rsid w:val="00633614"/>
    <w:rsid w:val="00661753"/>
    <w:rsid w:val="0067596C"/>
    <w:rsid w:val="0067778D"/>
    <w:rsid w:val="00697561"/>
    <w:rsid w:val="006F387A"/>
    <w:rsid w:val="007017D3"/>
    <w:rsid w:val="00737E21"/>
    <w:rsid w:val="007425FF"/>
    <w:rsid w:val="00752EBF"/>
    <w:rsid w:val="00755D01"/>
    <w:rsid w:val="007641CF"/>
    <w:rsid w:val="00793CD5"/>
    <w:rsid w:val="008608C6"/>
    <w:rsid w:val="008A2FD9"/>
    <w:rsid w:val="0093256E"/>
    <w:rsid w:val="00992523"/>
    <w:rsid w:val="009D657D"/>
    <w:rsid w:val="009D7F74"/>
    <w:rsid w:val="00A85A38"/>
    <w:rsid w:val="00A95D5C"/>
    <w:rsid w:val="00AA7FC1"/>
    <w:rsid w:val="00AD00B3"/>
    <w:rsid w:val="00AD5C7F"/>
    <w:rsid w:val="00AD64A6"/>
    <w:rsid w:val="00AF5594"/>
    <w:rsid w:val="00B87DB6"/>
    <w:rsid w:val="00B97274"/>
    <w:rsid w:val="00BC0744"/>
    <w:rsid w:val="00BD17FC"/>
    <w:rsid w:val="00BE1602"/>
    <w:rsid w:val="00C139EF"/>
    <w:rsid w:val="00C13DFE"/>
    <w:rsid w:val="00C37671"/>
    <w:rsid w:val="00CB362F"/>
    <w:rsid w:val="00CB5A14"/>
    <w:rsid w:val="00D04941"/>
    <w:rsid w:val="00D40645"/>
    <w:rsid w:val="00D47CE7"/>
    <w:rsid w:val="00D8233C"/>
    <w:rsid w:val="00DB28DB"/>
    <w:rsid w:val="00DB723D"/>
    <w:rsid w:val="00DF1AE0"/>
    <w:rsid w:val="00E83B7F"/>
    <w:rsid w:val="00EC6BE9"/>
    <w:rsid w:val="00F1507B"/>
    <w:rsid w:val="00F1768A"/>
    <w:rsid w:val="00F2708D"/>
    <w:rsid w:val="00F663DE"/>
    <w:rsid w:val="00F7425C"/>
    <w:rsid w:val="00F77C4F"/>
    <w:rsid w:val="00F83653"/>
    <w:rsid w:val="00F85FFC"/>
    <w:rsid w:val="00F95C96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annotation reference" w:qFormat="1"/>
    <w:lsdException w:name="endnote tex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5C96"/>
  </w:style>
  <w:style w:type="paragraph" w:styleId="a5">
    <w:name w:val="footer"/>
    <w:basedOn w:val="a"/>
    <w:link w:val="a6"/>
    <w:uiPriority w:val="99"/>
    <w:unhideWhenUsed/>
    <w:rsid w:val="00F95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5C96"/>
  </w:style>
  <w:style w:type="character" w:styleId="a7">
    <w:name w:val="Strong"/>
    <w:basedOn w:val="a0"/>
    <w:uiPriority w:val="22"/>
    <w:qFormat/>
    <w:rsid w:val="00AF5594"/>
    <w:rPr>
      <w:b/>
      <w:bCs/>
    </w:rPr>
  </w:style>
  <w:style w:type="paragraph" w:styleId="a8">
    <w:name w:val="List Paragraph"/>
    <w:basedOn w:val="a"/>
    <w:uiPriority w:val="34"/>
    <w:qFormat/>
    <w:rsid w:val="00B87DB6"/>
    <w:pPr>
      <w:ind w:left="720"/>
      <w:contextualSpacing/>
    </w:pPr>
  </w:style>
  <w:style w:type="paragraph" w:styleId="a9">
    <w:name w:val="footnote text"/>
    <w:aliases w:val=" Знак,Знак"/>
    <w:basedOn w:val="a"/>
    <w:link w:val="aa"/>
    <w:uiPriority w:val="99"/>
    <w:unhideWhenUsed/>
    <w:qFormat/>
    <w:rsid w:val="009D657D"/>
    <w:pPr>
      <w:spacing w:after="160" w:line="259" w:lineRule="auto"/>
    </w:pPr>
    <w:rPr>
      <w:rFonts w:ascii="MS Gothic" w:eastAsia="MS Gothic" w:hAnsi="MS Gothic" w:cs="Times New Roman"/>
      <w:sz w:val="20"/>
      <w:szCs w:val="20"/>
    </w:rPr>
  </w:style>
  <w:style w:type="character" w:customStyle="1" w:styleId="aa">
    <w:name w:val="Текст сноски Знак"/>
    <w:aliases w:val=" Знак Знак,Знак Знак"/>
    <w:basedOn w:val="a0"/>
    <w:link w:val="a9"/>
    <w:uiPriority w:val="99"/>
    <w:qFormat/>
    <w:rsid w:val="009D657D"/>
    <w:rPr>
      <w:rFonts w:ascii="MS Gothic" w:eastAsia="MS Gothic" w:hAnsi="MS Gothic" w:cs="Times New Roman"/>
      <w:sz w:val="20"/>
      <w:szCs w:val="20"/>
    </w:rPr>
  </w:style>
  <w:style w:type="character" w:styleId="ab">
    <w:name w:val="footnote reference"/>
    <w:uiPriority w:val="99"/>
    <w:unhideWhenUsed/>
    <w:qFormat/>
    <w:rsid w:val="009D657D"/>
    <w:rPr>
      <w:vertAlign w:val="superscript"/>
    </w:rPr>
  </w:style>
  <w:style w:type="character" w:styleId="ac">
    <w:name w:val="annotation reference"/>
    <w:uiPriority w:val="99"/>
    <w:semiHidden/>
    <w:unhideWhenUsed/>
    <w:qFormat/>
    <w:rsid w:val="009D657D"/>
    <w:rPr>
      <w:sz w:val="16"/>
      <w:szCs w:val="16"/>
    </w:rPr>
  </w:style>
  <w:style w:type="paragraph" w:styleId="ad">
    <w:name w:val="endnote text"/>
    <w:basedOn w:val="a"/>
    <w:link w:val="ae"/>
    <w:unhideWhenUsed/>
    <w:qFormat/>
    <w:rsid w:val="009D657D"/>
    <w:pPr>
      <w:spacing w:after="160" w:line="259" w:lineRule="auto"/>
    </w:pPr>
    <w:rPr>
      <w:rFonts w:ascii="MS Gothic" w:eastAsia="MS Gothic" w:hAnsi="MS Gothic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qFormat/>
    <w:rsid w:val="009D657D"/>
    <w:rPr>
      <w:rFonts w:ascii="MS Gothic" w:eastAsia="MS Gothic" w:hAnsi="MS Gothic" w:cs="Times New Roman"/>
      <w:sz w:val="20"/>
      <w:szCs w:val="20"/>
    </w:rPr>
  </w:style>
  <w:style w:type="character" w:customStyle="1" w:styleId="af">
    <w:name w:val="Нет"/>
    <w:rsid w:val="007017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annotation reference" w:qFormat="1"/>
    <w:lsdException w:name="endnote tex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5C96"/>
  </w:style>
  <w:style w:type="paragraph" w:styleId="a5">
    <w:name w:val="footer"/>
    <w:basedOn w:val="a"/>
    <w:link w:val="a6"/>
    <w:uiPriority w:val="99"/>
    <w:unhideWhenUsed/>
    <w:rsid w:val="00F95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5C96"/>
  </w:style>
  <w:style w:type="character" w:styleId="a7">
    <w:name w:val="Strong"/>
    <w:basedOn w:val="a0"/>
    <w:uiPriority w:val="22"/>
    <w:qFormat/>
    <w:rsid w:val="00AF5594"/>
    <w:rPr>
      <w:b/>
      <w:bCs/>
    </w:rPr>
  </w:style>
  <w:style w:type="paragraph" w:styleId="a8">
    <w:name w:val="List Paragraph"/>
    <w:basedOn w:val="a"/>
    <w:uiPriority w:val="34"/>
    <w:qFormat/>
    <w:rsid w:val="00B87DB6"/>
    <w:pPr>
      <w:ind w:left="720"/>
      <w:contextualSpacing/>
    </w:pPr>
  </w:style>
  <w:style w:type="paragraph" w:styleId="a9">
    <w:name w:val="footnote text"/>
    <w:aliases w:val=" Знак,Знак"/>
    <w:basedOn w:val="a"/>
    <w:link w:val="aa"/>
    <w:uiPriority w:val="99"/>
    <w:unhideWhenUsed/>
    <w:qFormat/>
    <w:rsid w:val="009D657D"/>
    <w:pPr>
      <w:spacing w:after="160" w:line="259" w:lineRule="auto"/>
    </w:pPr>
    <w:rPr>
      <w:rFonts w:ascii="MS Gothic" w:eastAsia="MS Gothic" w:hAnsi="MS Gothic" w:cs="Times New Roman"/>
      <w:sz w:val="20"/>
      <w:szCs w:val="20"/>
    </w:rPr>
  </w:style>
  <w:style w:type="character" w:customStyle="1" w:styleId="aa">
    <w:name w:val="Текст сноски Знак"/>
    <w:aliases w:val=" Знак Знак,Знак Знак"/>
    <w:basedOn w:val="a0"/>
    <w:link w:val="a9"/>
    <w:uiPriority w:val="99"/>
    <w:qFormat/>
    <w:rsid w:val="009D657D"/>
    <w:rPr>
      <w:rFonts w:ascii="MS Gothic" w:eastAsia="MS Gothic" w:hAnsi="MS Gothic" w:cs="Times New Roman"/>
      <w:sz w:val="20"/>
      <w:szCs w:val="20"/>
    </w:rPr>
  </w:style>
  <w:style w:type="character" w:styleId="ab">
    <w:name w:val="footnote reference"/>
    <w:uiPriority w:val="99"/>
    <w:unhideWhenUsed/>
    <w:qFormat/>
    <w:rsid w:val="009D657D"/>
    <w:rPr>
      <w:vertAlign w:val="superscript"/>
    </w:rPr>
  </w:style>
  <w:style w:type="character" w:styleId="ac">
    <w:name w:val="annotation reference"/>
    <w:uiPriority w:val="99"/>
    <w:semiHidden/>
    <w:unhideWhenUsed/>
    <w:qFormat/>
    <w:rsid w:val="009D657D"/>
    <w:rPr>
      <w:sz w:val="16"/>
      <w:szCs w:val="16"/>
    </w:rPr>
  </w:style>
  <w:style w:type="paragraph" w:styleId="ad">
    <w:name w:val="endnote text"/>
    <w:basedOn w:val="a"/>
    <w:link w:val="ae"/>
    <w:unhideWhenUsed/>
    <w:qFormat/>
    <w:rsid w:val="009D657D"/>
    <w:pPr>
      <w:spacing w:after="160" w:line="259" w:lineRule="auto"/>
    </w:pPr>
    <w:rPr>
      <w:rFonts w:ascii="MS Gothic" w:eastAsia="MS Gothic" w:hAnsi="MS Gothic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qFormat/>
    <w:rsid w:val="009D657D"/>
    <w:rPr>
      <w:rFonts w:ascii="MS Gothic" w:eastAsia="MS Gothic" w:hAnsi="MS Gothic" w:cs="Times New Roman"/>
      <w:sz w:val="20"/>
      <w:szCs w:val="20"/>
    </w:rPr>
  </w:style>
  <w:style w:type="character" w:customStyle="1" w:styleId="af">
    <w:name w:val="Нет"/>
    <w:rsid w:val="00701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1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8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38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48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4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31EE3-CD14-42DD-8E99-DE42E172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7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Fantik</dc:creator>
  <cp:keywords/>
  <dc:description/>
  <cp:lastModifiedBy>Fan Fantik</cp:lastModifiedBy>
  <cp:revision>100</cp:revision>
  <dcterms:created xsi:type="dcterms:W3CDTF">2022-06-26T17:39:00Z</dcterms:created>
  <dcterms:modified xsi:type="dcterms:W3CDTF">2026-10-16T19:18:00Z</dcterms:modified>
</cp:coreProperties>
</file>