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B6" w:rsidRPr="009F59B6" w:rsidRDefault="009F59B6" w:rsidP="00426E87">
      <w:pPr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</w:rPr>
      </w:pPr>
      <w:r w:rsidRPr="009F59B6">
        <w:rPr>
          <w:rStyle w:val="s1"/>
          <w:rFonts w:ascii="Times New Roman" w:hAnsi="Times New Roman"/>
          <w:sz w:val="24"/>
          <w:szCs w:val="24"/>
        </w:rPr>
        <w:t>Институт мировой литературы им. А.М. Горького РАН</w:t>
      </w:r>
    </w:p>
    <w:p w:rsidR="009F59B6" w:rsidRPr="009F59B6" w:rsidRDefault="009F59B6" w:rsidP="00426E87">
      <w:pPr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</w:rPr>
      </w:pPr>
      <w:r w:rsidRPr="009F59B6">
        <w:rPr>
          <w:rStyle w:val="s1"/>
          <w:rFonts w:ascii="Times New Roman" w:hAnsi="Times New Roman"/>
          <w:sz w:val="24"/>
          <w:szCs w:val="24"/>
        </w:rPr>
        <w:t xml:space="preserve">Отдел русской литературы конца XIX — начала ХХ в., </w:t>
      </w:r>
    </w:p>
    <w:p w:rsidR="009F59B6" w:rsidRPr="009F59B6" w:rsidRDefault="009F59B6" w:rsidP="00426E87">
      <w:pPr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</w:rPr>
      </w:pPr>
      <w:r w:rsidRPr="009F59B6">
        <w:rPr>
          <w:rStyle w:val="s1"/>
          <w:rFonts w:ascii="Times New Roman" w:hAnsi="Times New Roman"/>
          <w:sz w:val="24"/>
          <w:szCs w:val="24"/>
        </w:rPr>
        <w:t>Отдел русской классической литературы,</w:t>
      </w:r>
    </w:p>
    <w:p w:rsidR="00101C30" w:rsidRDefault="009F59B6" w:rsidP="00101C30">
      <w:pPr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</w:rPr>
      </w:pPr>
      <w:r w:rsidRPr="009F59B6">
        <w:rPr>
          <w:rStyle w:val="s1"/>
          <w:rFonts w:ascii="Times New Roman" w:hAnsi="Times New Roman"/>
          <w:sz w:val="24"/>
          <w:szCs w:val="24"/>
        </w:rPr>
        <w:t xml:space="preserve">Отдел новейшей русской литературы и литературы русского зарубежья, </w:t>
      </w:r>
    </w:p>
    <w:p w:rsidR="009F59B6" w:rsidRPr="009F59B6" w:rsidRDefault="00101C30" w:rsidP="00101C30">
      <w:pPr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Отдел классических литератур Запада и сравнительного литературоведения,</w:t>
      </w:r>
    </w:p>
    <w:p w:rsidR="009F59B6" w:rsidRPr="009F59B6" w:rsidRDefault="009F59B6" w:rsidP="00426E87">
      <w:pPr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</w:rPr>
      </w:pPr>
      <w:r w:rsidRPr="009F59B6">
        <w:rPr>
          <w:rStyle w:val="s1"/>
          <w:rFonts w:ascii="Times New Roman" w:hAnsi="Times New Roman"/>
          <w:sz w:val="24"/>
          <w:szCs w:val="24"/>
        </w:rPr>
        <w:t>Совет молодых ученых</w:t>
      </w:r>
    </w:p>
    <w:p w:rsidR="009F59B6" w:rsidRPr="00531B65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28"/>
          <w:szCs w:val="28"/>
        </w:rPr>
      </w:pP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</w:rPr>
      </w:pP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</w:rPr>
      </w:pPr>
    </w:p>
    <w:p w:rsidR="009F59B6" w:rsidRDefault="006F3B05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28"/>
          <w:szCs w:val="28"/>
        </w:rPr>
      </w:pPr>
      <w:r>
        <w:rPr>
          <w:noProof/>
        </w:rPr>
        <w:drawing>
          <wp:inline distT="0" distB="0" distL="0" distR="0">
            <wp:extent cx="2714625" cy="26193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28"/>
          <w:szCs w:val="28"/>
        </w:rPr>
      </w:pP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28"/>
          <w:szCs w:val="28"/>
        </w:rPr>
      </w:pP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28"/>
          <w:szCs w:val="28"/>
        </w:rPr>
      </w:pP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28"/>
          <w:szCs w:val="28"/>
        </w:rPr>
      </w:pPr>
    </w:p>
    <w:p w:rsidR="009F59B6" w:rsidRPr="00426E87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32"/>
          <w:szCs w:val="32"/>
        </w:rPr>
      </w:pPr>
      <w:r w:rsidRPr="00426E87">
        <w:rPr>
          <w:rStyle w:val="s1"/>
          <w:sz w:val="32"/>
          <w:szCs w:val="32"/>
        </w:rPr>
        <w:t>Научный семинар</w:t>
      </w:r>
    </w:p>
    <w:p w:rsidR="009F59B6" w:rsidRPr="00426E87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32"/>
          <w:szCs w:val="32"/>
        </w:rPr>
      </w:pPr>
    </w:p>
    <w:p w:rsidR="009F59B6" w:rsidRDefault="009F59B6" w:rsidP="00426E87">
      <w:pPr>
        <w:ind w:left="-567" w:right="283" w:firstLine="709"/>
        <w:jc w:val="center"/>
        <w:rPr>
          <w:b/>
          <w:sz w:val="28"/>
          <w:szCs w:val="28"/>
        </w:rPr>
      </w:pPr>
    </w:p>
    <w:p w:rsidR="009F59B6" w:rsidRDefault="009F59B6" w:rsidP="00426E87">
      <w:pPr>
        <w:ind w:left="-567" w:right="283" w:firstLine="709"/>
        <w:jc w:val="center"/>
        <w:rPr>
          <w:b/>
          <w:sz w:val="28"/>
          <w:szCs w:val="28"/>
        </w:rPr>
      </w:pPr>
    </w:p>
    <w:p w:rsidR="00426E87" w:rsidRDefault="009F59B6" w:rsidP="00426E87">
      <w:pPr>
        <w:spacing w:after="0"/>
        <w:ind w:left="-567" w:right="284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9F59B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Проблемы методологии и тезауруса </w:t>
      </w:r>
    </w:p>
    <w:p w:rsidR="00426E87" w:rsidRDefault="00426E87" w:rsidP="00426E87">
      <w:pPr>
        <w:spacing w:after="0"/>
        <w:ind w:left="-567" w:right="284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«</w:t>
      </w:r>
      <w:r w:rsidR="009F59B6" w:rsidRPr="009F59B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усадебных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»</w:t>
      </w:r>
      <w:r w:rsidR="009F59B6" w:rsidRPr="009F59B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исследований </w:t>
      </w:r>
    </w:p>
    <w:p w:rsidR="009F59B6" w:rsidRPr="009F59B6" w:rsidRDefault="009F59B6" w:rsidP="00426E87">
      <w:pPr>
        <w:spacing w:after="0"/>
        <w:ind w:left="-567" w:right="284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9F59B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в российском и зарубежном литературоведении</w:t>
      </w:r>
      <w:r w:rsidRPr="009F59B6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– 4</w:t>
      </w: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/>
          <w:bCs/>
        </w:rPr>
      </w:pPr>
    </w:p>
    <w:p w:rsidR="00426E87" w:rsidRDefault="00426E87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/>
          <w:bCs/>
        </w:rPr>
      </w:pPr>
    </w:p>
    <w:p w:rsidR="00426E87" w:rsidRDefault="00426E87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/>
          <w:bCs/>
        </w:rPr>
      </w:pPr>
    </w:p>
    <w:p w:rsidR="00426E87" w:rsidRDefault="00426E87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/>
          <w:bCs/>
        </w:rPr>
      </w:pPr>
    </w:p>
    <w:p w:rsidR="006F3B05" w:rsidRDefault="006F3B05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/>
          <w:bCs/>
        </w:rPr>
      </w:pPr>
    </w:p>
    <w:p w:rsidR="006F3B05" w:rsidRPr="00827FEE" w:rsidRDefault="006F3B05" w:rsidP="006F3B0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E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426E87" w:rsidRDefault="00426E87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/>
          <w:bCs/>
        </w:rPr>
      </w:pPr>
    </w:p>
    <w:p w:rsidR="006F3B05" w:rsidRDefault="006F3B05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Cs/>
          <w:sz w:val="28"/>
          <w:szCs w:val="28"/>
        </w:rPr>
      </w:pPr>
    </w:p>
    <w:p w:rsidR="00426E87" w:rsidRPr="00A937FE" w:rsidRDefault="00426E87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Cs/>
          <w:sz w:val="28"/>
          <w:szCs w:val="28"/>
        </w:rPr>
      </w:pPr>
      <w:r w:rsidRPr="00A937FE">
        <w:rPr>
          <w:rStyle w:val="s1"/>
          <w:bCs/>
          <w:sz w:val="28"/>
          <w:szCs w:val="28"/>
        </w:rPr>
        <w:t>Москва, ИМЛИ РАН</w:t>
      </w:r>
      <w:r w:rsidR="009F3B7D" w:rsidRPr="00A937FE">
        <w:rPr>
          <w:rStyle w:val="s1"/>
          <w:bCs/>
          <w:sz w:val="28"/>
          <w:szCs w:val="28"/>
        </w:rPr>
        <w:t>, 31 марта 2020 г.</w:t>
      </w:r>
    </w:p>
    <w:p w:rsidR="00DC27CC" w:rsidRDefault="00DC27CC" w:rsidP="00426E87">
      <w:pPr>
        <w:pStyle w:val="p1"/>
        <w:spacing w:before="0" w:beforeAutospacing="0" w:after="0" w:afterAutospacing="0"/>
        <w:ind w:left="-567" w:right="283"/>
        <w:jc w:val="center"/>
        <w:rPr>
          <w:b/>
          <w:sz w:val="32"/>
          <w:szCs w:val="32"/>
        </w:rPr>
      </w:pPr>
    </w:p>
    <w:p w:rsidR="00582A2A" w:rsidRDefault="00582A2A" w:rsidP="00426E87">
      <w:pPr>
        <w:pStyle w:val="p1"/>
        <w:spacing w:before="0" w:beforeAutospacing="0" w:after="0" w:afterAutospacing="0"/>
        <w:ind w:left="-567" w:right="283"/>
        <w:jc w:val="center"/>
        <w:rPr>
          <w:b/>
          <w:sz w:val="32"/>
          <w:szCs w:val="32"/>
        </w:rPr>
      </w:pPr>
    </w:p>
    <w:p w:rsidR="009F59B6" w:rsidRPr="00426E87" w:rsidRDefault="009F59B6" w:rsidP="00426E87">
      <w:pPr>
        <w:pStyle w:val="p1"/>
        <w:spacing w:before="0" w:beforeAutospacing="0" w:after="0" w:afterAutospacing="0"/>
        <w:ind w:left="-567" w:right="283"/>
        <w:jc w:val="center"/>
        <w:rPr>
          <w:b/>
          <w:sz w:val="32"/>
          <w:szCs w:val="32"/>
        </w:rPr>
      </w:pPr>
      <w:r w:rsidRPr="00426E87">
        <w:rPr>
          <w:b/>
          <w:sz w:val="32"/>
          <w:szCs w:val="32"/>
        </w:rPr>
        <w:t>Программа</w:t>
      </w:r>
    </w:p>
    <w:p w:rsidR="00426E87" w:rsidRPr="007223CD" w:rsidRDefault="00426E87" w:rsidP="00426E87">
      <w:pPr>
        <w:pStyle w:val="p1"/>
        <w:spacing w:before="0" w:beforeAutospacing="0" w:after="0" w:afterAutospacing="0"/>
        <w:ind w:left="-567" w:right="283"/>
        <w:jc w:val="center"/>
        <w:rPr>
          <w:b/>
          <w:sz w:val="28"/>
          <w:szCs w:val="28"/>
        </w:rPr>
      </w:pPr>
    </w:p>
    <w:p w:rsidR="009F59B6" w:rsidRDefault="009F59B6" w:rsidP="00426E87">
      <w:pPr>
        <w:pStyle w:val="p1"/>
        <w:spacing w:before="0" w:beforeAutospacing="0" w:after="0" w:afterAutospacing="0"/>
        <w:ind w:left="-567" w:right="283"/>
        <w:jc w:val="center"/>
        <w:rPr>
          <w:b/>
          <w:sz w:val="28"/>
          <w:szCs w:val="28"/>
        </w:rPr>
      </w:pPr>
    </w:p>
    <w:p w:rsidR="00B56A8E" w:rsidRPr="009F59B6" w:rsidRDefault="0091571B" w:rsidP="00A937FE">
      <w:pPr>
        <w:spacing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7223CD">
        <w:rPr>
          <w:rFonts w:ascii="Times New Roman" w:hAnsi="Times New Roman"/>
          <w:i/>
          <w:sz w:val="28"/>
          <w:szCs w:val="28"/>
        </w:rPr>
        <w:t>Сазонова Л.И.</w:t>
      </w:r>
      <w:r w:rsidRPr="009F59B6">
        <w:rPr>
          <w:rFonts w:ascii="Times New Roman" w:hAnsi="Times New Roman"/>
          <w:sz w:val="28"/>
          <w:szCs w:val="28"/>
        </w:rPr>
        <w:t xml:space="preserve"> </w:t>
      </w:r>
      <w:r w:rsidR="009F59B6" w:rsidRPr="009F59B6">
        <w:rPr>
          <w:rFonts w:ascii="Times New Roman" w:hAnsi="Times New Roman"/>
          <w:sz w:val="28"/>
          <w:szCs w:val="28"/>
        </w:rPr>
        <w:t>(ИМЛИ РАН)</w:t>
      </w:r>
      <w:r w:rsidR="009F59B6">
        <w:rPr>
          <w:rFonts w:ascii="Times New Roman" w:hAnsi="Times New Roman"/>
          <w:sz w:val="28"/>
          <w:szCs w:val="28"/>
        </w:rPr>
        <w:t>.</w:t>
      </w:r>
      <w:r w:rsidR="009F59B6" w:rsidRPr="009F59B6">
        <w:rPr>
          <w:rFonts w:ascii="Times New Roman" w:hAnsi="Times New Roman"/>
          <w:sz w:val="28"/>
          <w:szCs w:val="28"/>
        </w:rPr>
        <w:t xml:space="preserve"> </w:t>
      </w:r>
      <w:r w:rsidRPr="009F59B6">
        <w:rPr>
          <w:rFonts w:ascii="Times New Roman" w:hAnsi="Times New Roman"/>
          <w:sz w:val="28"/>
          <w:szCs w:val="28"/>
        </w:rPr>
        <w:t>Литературный сад: символика и топика</w:t>
      </w:r>
      <w:r w:rsidR="007223CD">
        <w:rPr>
          <w:rFonts w:ascii="Times New Roman" w:hAnsi="Times New Roman"/>
          <w:sz w:val="28"/>
          <w:szCs w:val="28"/>
        </w:rPr>
        <w:t>.</w:t>
      </w:r>
    </w:p>
    <w:p w:rsidR="009F59B6" w:rsidRPr="009F59B6" w:rsidRDefault="009F59B6" w:rsidP="00A937FE">
      <w:pPr>
        <w:spacing w:line="240" w:lineRule="auto"/>
        <w:ind w:left="-567" w:right="283"/>
        <w:jc w:val="both"/>
        <w:rPr>
          <w:rFonts w:ascii="Times New Roman" w:hAnsi="Times New Roman"/>
          <w:i/>
          <w:sz w:val="28"/>
          <w:szCs w:val="28"/>
        </w:rPr>
      </w:pPr>
      <w:r w:rsidRPr="009F59B6">
        <w:rPr>
          <w:rFonts w:ascii="Times New Roman" w:hAnsi="Times New Roman"/>
          <w:i/>
          <w:sz w:val="28"/>
          <w:szCs w:val="28"/>
        </w:rPr>
        <w:t xml:space="preserve">Дмитриева Е.Е. </w:t>
      </w:r>
      <w:r w:rsidRPr="009F59B6">
        <w:rPr>
          <w:rFonts w:ascii="Times New Roman" w:hAnsi="Times New Roman"/>
          <w:sz w:val="28"/>
          <w:szCs w:val="28"/>
        </w:rPr>
        <w:t>(ИМЛИ РАН)</w:t>
      </w:r>
      <w:r>
        <w:rPr>
          <w:rFonts w:ascii="Times New Roman" w:hAnsi="Times New Roman"/>
          <w:sz w:val="28"/>
          <w:szCs w:val="28"/>
        </w:rPr>
        <w:t>.</w:t>
      </w:r>
      <w:r w:rsidRPr="009F59B6">
        <w:rPr>
          <w:rFonts w:ascii="Times New Roman" w:hAnsi="Times New Roman"/>
          <w:sz w:val="28"/>
          <w:szCs w:val="28"/>
        </w:rPr>
        <w:t xml:space="preserve"> Замок Ламенне в Тремигоне и доктрина христианского социализма.</w:t>
      </w:r>
    </w:p>
    <w:p w:rsidR="0091571B" w:rsidRPr="009F59B6" w:rsidRDefault="009F59B6" w:rsidP="00A937FE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9F59B6">
        <w:rPr>
          <w:rFonts w:ascii="Times New Roman" w:hAnsi="Times New Roman"/>
          <w:i/>
          <w:sz w:val="28"/>
          <w:szCs w:val="28"/>
        </w:rPr>
        <w:t>Андреева В.Г.</w:t>
      </w:r>
      <w:r w:rsidRPr="009F59B6">
        <w:rPr>
          <w:rFonts w:ascii="Times New Roman" w:hAnsi="Times New Roman"/>
          <w:sz w:val="28"/>
          <w:szCs w:val="28"/>
        </w:rPr>
        <w:t xml:space="preserve"> (ИМЛИ РАН</w:t>
      </w:r>
      <w:r w:rsidR="00730EE7">
        <w:rPr>
          <w:rFonts w:ascii="Times New Roman" w:hAnsi="Times New Roman"/>
          <w:sz w:val="28"/>
          <w:szCs w:val="28"/>
        </w:rPr>
        <w:t>, КГУ им. Н.А. Некрасова</w:t>
      </w:r>
      <w:r w:rsidRPr="009F59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7C657F">
        <w:rPr>
          <w:rFonts w:ascii="Times New Roman" w:hAnsi="Times New Roman"/>
          <w:sz w:val="28"/>
          <w:szCs w:val="28"/>
        </w:rPr>
        <w:t xml:space="preserve"> </w:t>
      </w:r>
      <w:r w:rsidR="007C657F" w:rsidRPr="007C6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Референции «усадебного топоса» в произведениях реализма (роман Л.Н. Толстого «Воскресение»).</w:t>
      </w:r>
    </w:p>
    <w:p w:rsidR="007223CD" w:rsidRPr="009F59B6" w:rsidRDefault="007223CD" w:rsidP="00A937FE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9F59B6">
        <w:rPr>
          <w:rFonts w:ascii="Times New Roman" w:hAnsi="Times New Roman"/>
          <w:i/>
          <w:sz w:val="28"/>
          <w:szCs w:val="28"/>
        </w:rPr>
        <w:t>Михаленко Н.В.</w:t>
      </w:r>
      <w:r w:rsidRPr="009F59B6">
        <w:rPr>
          <w:rFonts w:ascii="Times New Roman" w:hAnsi="Times New Roman"/>
          <w:sz w:val="28"/>
          <w:szCs w:val="28"/>
        </w:rPr>
        <w:t xml:space="preserve"> (ИМЛИ РАН)</w:t>
      </w:r>
      <w:r>
        <w:rPr>
          <w:rFonts w:ascii="Times New Roman" w:hAnsi="Times New Roman"/>
          <w:sz w:val="28"/>
          <w:szCs w:val="28"/>
        </w:rPr>
        <w:t>.</w:t>
      </w:r>
      <w:r w:rsidRPr="009F59B6">
        <w:rPr>
          <w:rFonts w:ascii="Times New Roman" w:hAnsi="Times New Roman"/>
          <w:sz w:val="28"/>
          <w:szCs w:val="28"/>
        </w:rPr>
        <w:t xml:space="preserve"> Особенности экфрасиса в </w:t>
      </w:r>
      <w:r>
        <w:rPr>
          <w:rFonts w:ascii="Times New Roman" w:hAnsi="Times New Roman"/>
          <w:sz w:val="28"/>
          <w:szCs w:val="28"/>
        </w:rPr>
        <w:t>«</w:t>
      </w:r>
      <w:r w:rsidRPr="009F59B6">
        <w:rPr>
          <w:rFonts w:ascii="Times New Roman" w:hAnsi="Times New Roman"/>
          <w:sz w:val="28"/>
          <w:szCs w:val="28"/>
        </w:rPr>
        <w:t>усадебном тексте</w:t>
      </w:r>
      <w:r>
        <w:rPr>
          <w:rFonts w:ascii="Times New Roman" w:hAnsi="Times New Roman"/>
          <w:sz w:val="28"/>
          <w:szCs w:val="28"/>
        </w:rPr>
        <w:t>»</w:t>
      </w:r>
      <w:r w:rsidRPr="009F59B6">
        <w:rPr>
          <w:rFonts w:ascii="Times New Roman" w:hAnsi="Times New Roman"/>
          <w:sz w:val="28"/>
          <w:szCs w:val="28"/>
        </w:rPr>
        <w:t xml:space="preserve"> конца </w:t>
      </w:r>
      <w:r w:rsidRPr="009F59B6">
        <w:rPr>
          <w:rFonts w:ascii="Times New Roman" w:hAnsi="Times New Roman"/>
          <w:sz w:val="28"/>
          <w:szCs w:val="28"/>
          <w:lang w:val="en-US"/>
        </w:rPr>
        <w:t>XIX</w:t>
      </w:r>
      <w:r w:rsidRPr="009F59B6">
        <w:rPr>
          <w:rFonts w:ascii="Times New Roman" w:hAnsi="Times New Roman"/>
          <w:sz w:val="28"/>
          <w:szCs w:val="28"/>
        </w:rPr>
        <w:t xml:space="preserve"> – начала </w:t>
      </w:r>
      <w:r w:rsidRPr="009F59B6">
        <w:rPr>
          <w:rFonts w:ascii="Times New Roman" w:hAnsi="Times New Roman"/>
          <w:sz w:val="28"/>
          <w:szCs w:val="28"/>
          <w:lang w:val="en-US"/>
        </w:rPr>
        <w:t>XX</w:t>
      </w:r>
      <w:r w:rsidRPr="009F59B6">
        <w:rPr>
          <w:rFonts w:ascii="Times New Roman" w:hAnsi="Times New Roman"/>
          <w:sz w:val="28"/>
          <w:szCs w:val="28"/>
        </w:rPr>
        <w:t xml:space="preserve"> в</w:t>
      </w:r>
      <w:r w:rsidR="009B1014">
        <w:rPr>
          <w:rFonts w:ascii="Times New Roman" w:hAnsi="Times New Roman"/>
          <w:sz w:val="28"/>
          <w:szCs w:val="28"/>
        </w:rPr>
        <w:t>.</w:t>
      </w:r>
      <w:r w:rsidRPr="009F59B6">
        <w:rPr>
          <w:rFonts w:ascii="Times New Roman" w:hAnsi="Times New Roman"/>
          <w:sz w:val="28"/>
          <w:szCs w:val="28"/>
        </w:rPr>
        <w:t xml:space="preserve"> (И.А. Бунин, Б.К. Зайцев</w:t>
      </w:r>
      <w:r>
        <w:rPr>
          <w:rFonts w:ascii="Times New Roman" w:hAnsi="Times New Roman"/>
          <w:sz w:val="28"/>
          <w:szCs w:val="28"/>
        </w:rPr>
        <w:t>).</w:t>
      </w:r>
    </w:p>
    <w:p w:rsidR="007223CD" w:rsidRPr="009F59B6" w:rsidRDefault="007223CD" w:rsidP="00A937FE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9F59B6">
        <w:rPr>
          <w:rFonts w:ascii="Times New Roman" w:hAnsi="Times New Roman"/>
          <w:i/>
          <w:sz w:val="28"/>
          <w:szCs w:val="28"/>
        </w:rPr>
        <w:t xml:space="preserve">Щелокова Л.И. </w:t>
      </w:r>
      <w:r w:rsidRPr="009F59B6">
        <w:rPr>
          <w:rFonts w:ascii="Times New Roman" w:hAnsi="Times New Roman"/>
          <w:sz w:val="28"/>
          <w:szCs w:val="28"/>
        </w:rPr>
        <w:t>(МГПУ)</w:t>
      </w:r>
      <w:r>
        <w:rPr>
          <w:rFonts w:ascii="Times New Roman" w:hAnsi="Times New Roman"/>
          <w:sz w:val="28"/>
          <w:szCs w:val="28"/>
        </w:rPr>
        <w:t>.</w:t>
      </w:r>
      <w:r w:rsidRPr="009F59B6">
        <w:rPr>
          <w:rFonts w:ascii="Times New Roman" w:hAnsi="Times New Roman"/>
          <w:sz w:val="28"/>
          <w:szCs w:val="28"/>
        </w:rPr>
        <w:t xml:space="preserve"> </w:t>
      </w:r>
      <w:r w:rsidRPr="009F59B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BFBFB"/>
        </w:rPr>
        <w:t xml:space="preserve">Референции 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BFBFB"/>
        </w:rPr>
        <w:t>«</w:t>
      </w:r>
      <w:r w:rsidRPr="009F59B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BFBFB"/>
        </w:rPr>
        <w:t>усадебного топоса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BFBFB"/>
        </w:rPr>
        <w:t>»</w:t>
      </w:r>
      <w:r w:rsidRPr="009F59B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BFBFB"/>
        </w:rPr>
        <w:t xml:space="preserve"> в военно-мемуарном дискурсе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BFBFB"/>
        </w:rPr>
        <w:t>.</w:t>
      </w:r>
    </w:p>
    <w:p w:rsidR="0091571B" w:rsidRPr="00582A2A" w:rsidRDefault="0091571B" w:rsidP="00A937FE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9F59B6">
        <w:rPr>
          <w:rFonts w:ascii="Times New Roman" w:hAnsi="Times New Roman"/>
          <w:i/>
          <w:sz w:val="28"/>
          <w:szCs w:val="28"/>
        </w:rPr>
        <w:t>Акимова М.С.</w:t>
      </w:r>
      <w:r w:rsidRPr="009F59B6">
        <w:rPr>
          <w:rFonts w:ascii="Times New Roman" w:hAnsi="Times New Roman"/>
          <w:sz w:val="28"/>
          <w:szCs w:val="28"/>
        </w:rPr>
        <w:t xml:space="preserve"> </w:t>
      </w:r>
      <w:r w:rsidR="009F59B6" w:rsidRPr="009F59B6">
        <w:rPr>
          <w:rFonts w:ascii="Times New Roman" w:hAnsi="Times New Roman"/>
          <w:sz w:val="28"/>
          <w:szCs w:val="28"/>
        </w:rPr>
        <w:t>(ИМЛИ РАН)</w:t>
      </w:r>
      <w:r w:rsidR="009F59B6">
        <w:rPr>
          <w:rFonts w:ascii="Times New Roman" w:hAnsi="Times New Roman"/>
          <w:sz w:val="28"/>
          <w:szCs w:val="28"/>
        </w:rPr>
        <w:t>.</w:t>
      </w:r>
      <w:r w:rsidR="009F59B6" w:rsidRPr="009F59B6">
        <w:rPr>
          <w:rFonts w:ascii="Times New Roman" w:hAnsi="Times New Roman"/>
          <w:sz w:val="28"/>
          <w:szCs w:val="28"/>
        </w:rPr>
        <w:t xml:space="preserve"> </w:t>
      </w:r>
      <w:r w:rsidR="007D53AE" w:rsidRPr="00582A2A">
        <w:rPr>
          <w:rFonts w:ascii="Times New Roman" w:hAnsi="Times New Roman"/>
          <w:sz w:val="28"/>
          <w:szCs w:val="28"/>
        </w:rPr>
        <w:t>Методология</w:t>
      </w:r>
      <w:r w:rsidR="00243FC3" w:rsidRPr="00582A2A">
        <w:rPr>
          <w:rFonts w:ascii="Times New Roman" w:hAnsi="Times New Roman"/>
          <w:sz w:val="28"/>
          <w:szCs w:val="28"/>
        </w:rPr>
        <w:t xml:space="preserve"> Н.П. Анциферова как ресурс для «усадебных» исследований</w:t>
      </w:r>
      <w:r w:rsidR="009F59B6" w:rsidRPr="00582A2A">
        <w:rPr>
          <w:rFonts w:ascii="Times New Roman" w:hAnsi="Times New Roman"/>
          <w:sz w:val="28"/>
          <w:szCs w:val="28"/>
        </w:rPr>
        <w:t>.</w:t>
      </w:r>
    </w:p>
    <w:p w:rsidR="009F59B6" w:rsidRPr="00582A2A" w:rsidRDefault="009F59B6" w:rsidP="00A937FE">
      <w:pPr>
        <w:spacing w:line="240" w:lineRule="auto"/>
        <w:ind w:left="-567" w:right="283"/>
        <w:jc w:val="both"/>
        <w:rPr>
          <w:rFonts w:ascii="Times New Roman" w:hAnsi="Times New Roman"/>
          <w:i/>
          <w:sz w:val="28"/>
          <w:szCs w:val="28"/>
        </w:rPr>
      </w:pPr>
      <w:r w:rsidRPr="00582A2A">
        <w:rPr>
          <w:rFonts w:ascii="Times New Roman" w:hAnsi="Times New Roman"/>
          <w:i/>
          <w:sz w:val="28"/>
          <w:szCs w:val="28"/>
        </w:rPr>
        <w:t xml:space="preserve">Скороходов М.В. </w:t>
      </w:r>
      <w:r w:rsidRPr="00582A2A">
        <w:rPr>
          <w:rFonts w:ascii="Times New Roman" w:hAnsi="Times New Roman"/>
          <w:sz w:val="28"/>
          <w:szCs w:val="28"/>
        </w:rPr>
        <w:t xml:space="preserve">(ИМЛИ РАН) Музееведческие подходы к </w:t>
      </w:r>
      <w:r w:rsidR="009B1014" w:rsidRPr="00582A2A">
        <w:rPr>
          <w:rFonts w:ascii="Times New Roman" w:hAnsi="Times New Roman"/>
          <w:sz w:val="28"/>
          <w:szCs w:val="28"/>
        </w:rPr>
        <w:t>изображению</w:t>
      </w:r>
      <w:r w:rsidRPr="00582A2A">
        <w:rPr>
          <w:rFonts w:ascii="Times New Roman" w:hAnsi="Times New Roman"/>
          <w:sz w:val="28"/>
          <w:szCs w:val="28"/>
        </w:rPr>
        <w:t xml:space="preserve"> усадебных комплексов</w:t>
      </w:r>
      <w:r w:rsidR="009B1014" w:rsidRPr="00582A2A">
        <w:rPr>
          <w:rFonts w:ascii="Times New Roman" w:hAnsi="Times New Roman"/>
          <w:sz w:val="28"/>
          <w:szCs w:val="28"/>
        </w:rPr>
        <w:t xml:space="preserve"> в произведениях словесности</w:t>
      </w:r>
      <w:r w:rsidRPr="00582A2A">
        <w:rPr>
          <w:rFonts w:ascii="Times New Roman" w:hAnsi="Times New Roman"/>
          <w:sz w:val="28"/>
          <w:szCs w:val="28"/>
        </w:rPr>
        <w:t>.</w:t>
      </w:r>
    </w:p>
    <w:p w:rsidR="009F59B6" w:rsidRPr="009F59B6" w:rsidRDefault="009F59B6" w:rsidP="00A937FE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9F59B6">
        <w:rPr>
          <w:rFonts w:ascii="Times New Roman" w:hAnsi="Times New Roman"/>
          <w:i/>
          <w:sz w:val="28"/>
          <w:szCs w:val="28"/>
        </w:rPr>
        <w:t>Ражина Л.</w:t>
      </w:r>
      <w:r w:rsidR="007223CD">
        <w:rPr>
          <w:rFonts w:ascii="Times New Roman" w:hAnsi="Times New Roman"/>
          <w:i/>
          <w:sz w:val="28"/>
          <w:szCs w:val="28"/>
        </w:rPr>
        <w:t>К.</w:t>
      </w:r>
      <w:r w:rsidRPr="009F59B6">
        <w:rPr>
          <w:rFonts w:ascii="Times New Roman" w:hAnsi="Times New Roman"/>
          <w:sz w:val="28"/>
          <w:szCs w:val="28"/>
        </w:rPr>
        <w:t xml:space="preserve"> (ИМЛИ РАН)</w:t>
      </w:r>
      <w:r>
        <w:rPr>
          <w:rFonts w:ascii="Times New Roman" w:hAnsi="Times New Roman"/>
          <w:sz w:val="28"/>
          <w:szCs w:val="28"/>
        </w:rPr>
        <w:t>.</w:t>
      </w:r>
      <w:r w:rsidRPr="009F59B6">
        <w:rPr>
          <w:rFonts w:ascii="Times New Roman" w:hAnsi="Times New Roman"/>
          <w:sz w:val="28"/>
          <w:szCs w:val="28"/>
        </w:rPr>
        <w:t xml:space="preserve"> Экономика и поэтика: гардероб помещицы в русской литературе второй половины XIX в</w:t>
      </w:r>
      <w:r>
        <w:rPr>
          <w:rFonts w:ascii="Times New Roman" w:hAnsi="Times New Roman"/>
          <w:sz w:val="28"/>
          <w:szCs w:val="28"/>
        </w:rPr>
        <w:t>.</w:t>
      </w:r>
    </w:p>
    <w:p w:rsidR="002133CA" w:rsidRDefault="002133CA" w:rsidP="00426E87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2133CA" w:rsidRPr="002133CA" w:rsidRDefault="002133CA" w:rsidP="002133CA">
      <w:pPr>
        <w:rPr>
          <w:rFonts w:ascii="Times New Roman" w:hAnsi="Times New Roman"/>
          <w:sz w:val="28"/>
          <w:szCs w:val="28"/>
        </w:rPr>
      </w:pPr>
    </w:p>
    <w:p w:rsidR="002133CA" w:rsidRPr="002133CA" w:rsidRDefault="002133CA" w:rsidP="002133CA">
      <w:pPr>
        <w:rPr>
          <w:rFonts w:ascii="Times New Roman" w:hAnsi="Times New Roman"/>
          <w:sz w:val="28"/>
          <w:szCs w:val="28"/>
        </w:rPr>
      </w:pPr>
    </w:p>
    <w:p w:rsidR="002133CA" w:rsidRPr="002133CA" w:rsidRDefault="002133CA" w:rsidP="002133CA">
      <w:pPr>
        <w:rPr>
          <w:rFonts w:ascii="Times New Roman" w:hAnsi="Times New Roman"/>
          <w:sz w:val="28"/>
          <w:szCs w:val="28"/>
        </w:rPr>
      </w:pPr>
    </w:p>
    <w:p w:rsidR="002133CA" w:rsidRPr="002133CA" w:rsidRDefault="002133CA" w:rsidP="002133CA">
      <w:pPr>
        <w:rPr>
          <w:rFonts w:ascii="Times New Roman" w:hAnsi="Times New Roman"/>
          <w:sz w:val="28"/>
          <w:szCs w:val="28"/>
        </w:rPr>
      </w:pPr>
    </w:p>
    <w:p w:rsidR="002133CA" w:rsidRDefault="002133CA" w:rsidP="002133CA">
      <w:pPr>
        <w:rPr>
          <w:rFonts w:ascii="Times New Roman" w:hAnsi="Times New Roman"/>
          <w:sz w:val="28"/>
          <w:szCs w:val="28"/>
        </w:rPr>
      </w:pPr>
    </w:p>
    <w:sectPr w:rsidR="002133CA" w:rsidSect="00B56A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83" w:rsidRDefault="00EC5283" w:rsidP="00426E87">
      <w:pPr>
        <w:spacing w:after="0" w:line="240" w:lineRule="auto"/>
      </w:pPr>
      <w:r>
        <w:separator/>
      </w:r>
    </w:p>
  </w:endnote>
  <w:endnote w:type="continuationSeparator" w:id="0">
    <w:p w:rsidR="00EC5283" w:rsidRDefault="00EC5283" w:rsidP="0042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FE" w:rsidRDefault="00A937FE">
    <w:pPr>
      <w:pStyle w:val="a6"/>
      <w:jc w:val="center"/>
    </w:pPr>
    <w:fldSimple w:instr="PAGE   \* MERGEFORMAT">
      <w:r w:rsidR="006F3B05">
        <w:rPr>
          <w:noProof/>
        </w:rPr>
        <w:t>1</w:t>
      </w:r>
    </w:fldSimple>
  </w:p>
  <w:p w:rsidR="00426E87" w:rsidRDefault="00426E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83" w:rsidRDefault="00EC5283" w:rsidP="00426E87">
      <w:pPr>
        <w:spacing w:after="0" w:line="240" w:lineRule="auto"/>
      </w:pPr>
      <w:r>
        <w:separator/>
      </w:r>
    </w:p>
  </w:footnote>
  <w:footnote w:type="continuationSeparator" w:id="0">
    <w:p w:rsidR="00EC5283" w:rsidRDefault="00EC5283" w:rsidP="00426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71B"/>
    <w:rsid w:val="00101C30"/>
    <w:rsid w:val="002133CA"/>
    <w:rsid w:val="00243FC3"/>
    <w:rsid w:val="00426E87"/>
    <w:rsid w:val="00582A2A"/>
    <w:rsid w:val="00616D2F"/>
    <w:rsid w:val="006F3B05"/>
    <w:rsid w:val="007223CD"/>
    <w:rsid w:val="00730EE7"/>
    <w:rsid w:val="007C657F"/>
    <w:rsid w:val="007D53AE"/>
    <w:rsid w:val="00883A2E"/>
    <w:rsid w:val="0091571B"/>
    <w:rsid w:val="009B1014"/>
    <w:rsid w:val="009C5507"/>
    <w:rsid w:val="009E1712"/>
    <w:rsid w:val="009F3B7D"/>
    <w:rsid w:val="009F59B6"/>
    <w:rsid w:val="00A937FE"/>
    <w:rsid w:val="00B56A8E"/>
    <w:rsid w:val="00BC5A9E"/>
    <w:rsid w:val="00C634E6"/>
    <w:rsid w:val="00DC27CC"/>
    <w:rsid w:val="00EC5283"/>
    <w:rsid w:val="00F7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5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3FC3"/>
    <w:rPr>
      <w:b/>
      <w:bCs/>
    </w:rPr>
  </w:style>
  <w:style w:type="paragraph" w:customStyle="1" w:styleId="p2">
    <w:name w:val="p2"/>
    <w:basedOn w:val="a"/>
    <w:rsid w:val="009F5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F59B6"/>
  </w:style>
  <w:style w:type="paragraph" w:customStyle="1" w:styleId="p1">
    <w:name w:val="p1"/>
    <w:basedOn w:val="a"/>
    <w:rsid w:val="009F5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F59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426E8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426E8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26E8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26E87"/>
    <w:rPr>
      <w:sz w:val="22"/>
      <w:szCs w:val="22"/>
      <w:lang w:eastAsia="en-US"/>
    </w:rPr>
  </w:style>
  <w:style w:type="paragraph" w:styleId="a8">
    <w:name w:val="No Spacing"/>
    <w:uiPriority w:val="1"/>
    <w:qFormat/>
    <w:rsid w:val="006F3B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2020-11-17T19:36:00Z</dcterms:created>
  <dcterms:modified xsi:type="dcterms:W3CDTF">2020-11-17T19:36:00Z</dcterms:modified>
</cp:coreProperties>
</file>